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1F293A9C"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A63544" w:rsidRPr="00A63544">
        <w:rPr>
          <w:rFonts w:eastAsia="Calibri"/>
          <w:b/>
          <w:sz w:val="28"/>
          <w:szCs w:val="28"/>
          <w:lang w:eastAsia="en-US"/>
        </w:rPr>
        <w:t>Zapewnienie wsparcia technicznego, serwisu dla systemu Web Application Firewall (WAF) oraz równoważenia ruchu f5 serii 5800 przez 12 miesięcy</w:t>
      </w:r>
    </w:p>
    <w:p w14:paraId="3DE14426" w14:textId="2F9EA56A"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120E0C" w:rsidRPr="00563D5F">
        <w:rPr>
          <w:rFonts w:eastAsia="Calibri"/>
          <w:b/>
          <w:sz w:val="28"/>
          <w:szCs w:val="28"/>
          <w:lang w:eastAsia="en-US"/>
        </w:rPr>
        <w:t>532400</w:t>
      </w:r>
      <w:r w:rsidR="0077574B">
        <w:rPr>
          <w:rFonts w:eastAsia="Calibri"/>
          <w:b/>
          <w:sz w:val="28"/>
          <w:szCs w:val="28"/>
          <w:lang w:eastAsia="en-US"/>
        </w:rPr>
        <w:t>5</w:t>
      </w:r>
      <w:r w:rsidR="00A63544">
        <w:rPr>
          <w:rFonts w:eastAsia="Calibri"/>
          <w:b/>
          <w:sz w:val="28"/>
          <w:szCs w:val="28"/>
          <w:lang w:eastAsia="en-US"/>
        </w:rPr>
        <w:t>96</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08759384" w14:textId="186E3846" w:rsidR="00D3265B" w:rsidRDefault="00BB3697">
          <w:pPr>
            <w:pStyle w:val="Spistreci1"/>
            <w:rPr>
              <w:rFonts w:asciiTheme="minorHAnsi" w:eastAsiaTheme="minorEastAsia" w:hAnsiTheme="minorHAnsi" w:cstheme="minorBidi"/>
              <w:noProof/>
              <w:kern w:val="2"/>
              <w:sz w:val="22"/>
              <w:szCs w:val="22"/>
              <w14:ligatures w14:val="standardContextual"/>
            </w:rPr>
          </w:pPr>
          <w:r w:rsidRPr="00E60B4C">
            <w:fldChar w:fldCharType="begin"/>
          </w:r>
          <w:r w:rsidRPr="00E60B4C">
            <w:instrText xml:space="preserve"> TOC \o "1-1" \h \z \u </w:instrText>
          </w:r>
          <w:r w:rsidRPr="00E60B4C">
            <w:fldChar w:fldCharType="separate"/>
          </w:r>
          <w:hyperlink w:anchor="_Toc182894829" w:history="1">
            <w:r w:rsidR="00D3265B" w:rsidRPr="00194ADE">
              <w:rPr>
                <w:rStyle w:val="Hipercze"/>
                <w:noProof/>
              </w:rPr>
              <w:t>Część I. Zamawiający:</w:t>
            </w:r>
            <w:r w:rsidR="00D3265B">
              <w:rPr>
                <w:noProof/>
                <w:webHidden/>
              </w:rPr>
              <w:tab/>
            </w:r>
            <w:r w:rsidR="00D3265B">
              <w:rPr>
                <w:noProof/>
                <w:webHidden/>
              </w:rPr>
              <w:fldChar w:fldCharType="begin"/>
            </w:r>
            <w:r w:rsidR="00D3265B">
              <w:rPr>
                <w:noProof/>
                <w:webHidden/>
              </w:rPr>
              <w:instrText xml:space="preserve"> PAGEREF _Toc182894829 \h </w:instrText>
            </w:r>
            <w:r w:rsidR="00D3265B">
              <w:rPr>
                <w:noProof/>
                <w:webHidden/>
              </w:rPr>
            </w:r>
            <w:r w:rsidR="00D3265B">
              <w:rPr>
                <w:noProof/>
                <w:webHidden/>
              </w:rPr>
              <w:fldChar w:fldCharType="separate"/>
            </w:r>
            <w:r w:rsidR="00F8041D">
              <w:rPr>
                <w:noProof/>
                <w:webHidden/>
              </w:rPr>
              <w:t>3</w:t>
            </w:r>
            <w:r w:rsidR="00D3265B">
              <w:rPr>
                <w:noProof/>
                <w:webHidden/>
              </w:rPr>
              <w:fldChar w:fldCharType="end"/>
            </w:r>
          </w:hyperlink>
        </w:p>
        <w:p w14:paraId="21A8F311" w14:textId="5863C519"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0" w:history="1">
            <w:r w:rsidRPr="00194ADE">
              <w:rPr>
                <w:rStyle w:val="Hipercze"/>
                <w:noProof/>
              </w:rPr>
              <w:t>Część II. Postępowanie</w:t>
            </w:r>
            <w:r>
              <w:rPr>
                <w:noProof/>
                <w:webHidden/>
              </w:rPr>
              <w:tab/>
            </w:r>
            <w:r>
              <w:rPr>
                <w:noProof/>
                <w:webHidden/>
              </w:rPr>
              <w:fldChar w:fldCharType="begin"/>
            </w:r>
            <w:r>
              <w:rPr>
                <w:noProof/>
                <w:webHidden/>
              </w:rPr>
              <w:instrText xml:space="preserve"> PAGEREF _Toc182894830 \h </w:instrText>
            </w:r>
            <w:r>
              <w:rPr>
                <w:noProof/>
                <w:webHidden/>
              </w:rPr>
            </w:r>
            <w:r>
              <w:rPr>
                <w:noProof/>
                <w:webHidden/>
              </w:rPr>
              <w:fldChar w:fldCharType="separate"/>
            </w:r>
            <w:r w:rsidR="00F8041D">
              <w:rPr>
                <w:noProof/>
                <w:webHidden/>
              </w:rPr>
              <w:t>3</w:t>
            </w:r>
            <w:r>
              <w:rPr>
                <w:noProof/>
                <w:webHidden/>
              </w:rPr>
              <w:fldChar w:fldCharType="end"/>
            </w:r>
          </w:hyperlink>
        </w:p>
        <w:p w14:paraId="69818AEC" w14:textId="705496FD"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1" w:history="1">
            <w:r w:rsidRPr="00194ADE">
              <w:rPr>
                <w:rStyle w:val="Hipercze"/>
                <w:noProof/>
              </w:rPr>
              <w:t>Część III. Przedmiot zamówienia. Termin wykonania.</w:t>
            </w:r>
            <w:r>
              <w:rPr>
                <w:noProof/>
                <w:webHidden/>
              </w:rPr>
              <w:tab/>
            </w:r>
            <w:r>
              <w:rPr>
                <w:noProof/>
                <w:webHidden/>
              </w:rPr>
              <w:fldChar w:fldCharType="begin"/>
            </w:r>
            <w:r>
              <w:rPr>
                <w:noProof/>
                <w:webHidden/>
              </w:rPr>
              <w:instrText xml:space="preserve"> PAGEREF _Toc182894831 \h </w:instrText>
            </w:r>
            <w:r>
              <w:rPr>
                <w:noProof/>
                <w:webHidden/>
              </w:rPr>
            </w:r>
            <w:r>
              <w:rPr>
                <w:noProof/>
                <w:webHidden/>
              </w:rPr>
              <w:fldChar w:fldCharType="separate"/>
            </w:r>
            <w:r w:rsidR="00F8041D">
              <w:rPr>
                <w:noProof/>
                <w:webHidden/>
              </w:rPr>
              <w:t>4</w:t>
            </w:r>
            <w:r>
              <w:rPr>
                <w:noProof/>
                <w:webHidden/>
              </w:rPr>
              <w:fldChar w:fldCharType="end"/>
            </w:r>
          </w:hyperlink>
        </w:p>
        <w:p w14:paraId="29BB5EF8" w14:textId="1B3D293B"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2" w:history="1">
            <w:r w:rsidRPr="00194ADE">
              <w:rPr>
                <w:rStyle w:val="Hipercze"/>
                <w:noProof/>
              </w:rPr>
              <w:t>Część IV. Oferty częściowe</w:t>
            </w:r>
            <w:r>
              <w:rPr>
                <w:noProof/>
                <w:webHidden/>
              </w:rPr>
              <w:tab/>
            </w:r>
            <w:r>
              <w:rPr>
                <w:noProof/>
                <w:webHidden/>
              </w:rPr>
              <w:fldChar w:fldCharType="begin"/>
            </w:r>
            <w:r>
              <w:rPr>
                <w:noProof/>
                <w:webHidden/>
              </w:rPr>
              <w:instrText xml:space="preserve"> PAGEREF _Toc182894832 \h </w:instrText>
            </w:r>
            <w:r>
              <w:rPr>
                <w:noProof/>
                <w:webHidden/>
              </w:rPr>
            </w:r>
            <w:r>
              <w:rPr>
                <w:noProof/>
                <w:webHidden/>
              </w:rPr>
              <w:fldChar w:fldCharType="separate"/>
            </w:r>
            <w:r w:rsidR="00F8041D">
              <w:rPr>
                <w:noProof/>
                <w:webHidden/>
              </w:rPr>
              <w:t>4</w:t>
            </w:r>
            <w:r>
              <w:rPr>
                <w:noProof/>
                <w:webHidden/>
              </w:rPr>
              <w:fldChar w:fldCharType="end"/>
            </w:r>
          </w:hyperlink>
        </w:p>
        <w:p w14:paraId="143724C4" w14:textId="4989241F"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3" w:history="1">
            <w:r w:rsidRPr="00194ADE">
              <w:rPr>
                <w:rStyle w:val="Hipercze"/>
                <w:noProof/>
              </w:rPr>
              <w:t>Część V. Kwalifikacja podmiotowa Wykonawców</w:t>
            </w:r>
            <w:r>
              <w:rPr>
                <w:noProof/>
                <w:webHidden/>
              </w:rPr>
              <w:tab/>
            </w:r>
            <w:r>
              <w:rPr>
                <w:noProof/>
                <w:webHidden/>
              </w:rPr>
              <w:fldChar w:fldCharType="begin"/>
            </w:r>
            <w:r>
              <w:rPr>
                <w:noProof/>
                <w:webHidden/>
              </w:rPr>
              <w:instrText xml:space="preserve"> PAGEREF _Toc182894833 \h </w:instrText>
            </w:r>
            <w:r>
              <w:rPr>
                <w:noProof/>
                <w:webHidden/>
              </w:rPr>
            </w:r>
            <w:r>
              <w:rPr>
                <w:noProof/>
                <w:webHidden/>
              </w:rPr>
              <w:fldChar w:fldCharType="separate"/>
            </w:r>
            <w:r w:rsidR="00F8041D">
              <w:rPr>
                <w:noProof/>
                <w:webHidden/>
              </w:rPr>
              <w:t>4</w:t>
            </w:r>
            <w:r>
              <w:rPr>
                <w:noProof/>
                <w:webHidden/>
              </w:rPr>
              <w:fldChar w:fldCharType="end"/>
            </w:r>
          </w:hyperlink>
        </w:p>
        <w:p w14:paraId="228A306C" w14:textId="622816E0"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4" w:history="1">
            <w:r w:rsidRPr="00194AD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_Toc182894834 \h </w:instrText>
            </w:r>
            <w:r>
              <w:rPr>
                <w:noProof/>
                <w:webHidden/>
              </w:rPr>
            </w:r>
            <w:r>
              <w:rPr>
                <w:noProof/>
                <w:webHidden/>
              </w:rPr>
              <w:fldChar w:fldCharType="separate"/>
            </w:r>
            <w:r w:rsidR="00F8041D">
              <w:rPr>
                <w:noProof/>
                <w:webHidden/>
              </w:rPr>
              <w:t>7</w:t>
            </w:r>
            <w:r>
              <w:rPr>
                <w:noProof/>
                <w:webHidden/>
              </w:rPr>
              <w:fldChar w:fldCharType="end"/>
            </w:r>
          </w:hyperlink>
        </w:p>
        <w:p w14:paraId="2A706212" w14:textId="7262F676"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5" w:history="1">
            <w:r w:rsidRPr="00194ADE">
              <w:rPr>
                <w:rStyle w:val="Hipercze"/>
                <w:noProof/>
              </w:rPr>
              <w:t>Część VII. Udostępnienie zasobów</w:t>
            </w:r>
            <w:r>
              <w:rPr>
                <w:noProof/>
                <w:webHidden/>
              </w:rPr>
              <w:tab/>
            </w:r>
            <w:r>
              <w:rPr>
                <w:noProof/>
                <w:webHidden/>
              </w:rPr>
              <w:fldChar w:fldCharType="begin"/>
            </w:r>
            <w:r>
              <w:rPr>
                <w:noProof/>
                <w:webHidden/>
              </w:rPr>
              <w:instrText xml:space="preserve"> PAGEREF _Toc182894835 \h </w:instrText>
            </w:r>
            <w:r>
              <w:rPr>
                <w:noProof/>
                <w:webHidden/>
              </w:rPr>
            </w:r>
            <w:r>
              <w:rPr>
                <w:noProof/>
                <w:webHidden/>
              </w:rPr>
              <w:fldChar w:fldCharType="separate"/>
            </w:r>
            <w:r w:rsidR="00F8041D">
              <w:rPr>
                <w:noProof/>
                <w:webHidden/>
              </w:rPr>
              <w:t>8</w:t>
            </w:r>
            <w:r>
              <w:rPr>
                <w:noProof/>
                <w:webHidden/>
              </w:rPr>
              <w:fldChar w:fldCharType="end"/>
            </w:r>
          </w:hyperlink>
        </w:p>
        <w:p w14:paraId="346F2747" w14:textId="6994DEE9"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6" w:history="1">
            <w:r w:rsidRPr="00194ADE">
              <w:rPr>
                <w:rStyle w:val="Hipercze"/>
                <w:noProof/>
              </w:rPr>
              <w:t>Część VIII. Podmiotowe środki dowodowe.</w:t>
            </w:r>
            <w:r>
              <w:rPr>
                <w:noProof/>
                <w:webHidden/>
              </w:rPr>
              <w:tab/>
            </w:r>
            <w:r>
              <w:rPr>
                <w:noProof/>
                <w:webHidden/>
              </w:rPr>
              <w:fldChar w:fldCharType="begin"/>
            </w:r>
            <w:r>
              <w:rPr>
                <w:noProof/>
                <w:webHidden/>
              </w:rPr>
              <w:instrText xml:space="preserve"> PAGEREF _Toc182894836 \h </w:instrText>
            </w:r>
            <w:r>
              <w:rPr>
                <w:noProof/>
                <w:webHidden/>
              </w:rPr>
            </w:r>
            <w:r>
              <w:rPr>
                <w:noProof/>
                <w:webHidden/>
              </w:rPr>
              <w:fldChar w:fldCharType="separate"/>
            </w:r>
            <w:r w:rsidR="00F8041D">
              <w:rPr>
                <w:noProof/>
                <w:webHidden/>
              </w:rPr>
              <w:t>9</w:t>
            </w:r>
            <w:r>
              <w:rPr>
                <w:noProof/>
                <w:webHidden/>
              </w:rPr>
              <w:fldChar w:fldCharType="end"/>
            </w:r>
          </w:hyperlink>
        </w:p>
        <w:p w14:paraId="2742A75C" w14:textId="02EC8221"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7" w:history="1">
            <w:r w:rsidRPr="00194AD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_Toc182894837 \h </w:instrText>
            </w:r>
            <w:r>
              <w:rPr>
                <w:noProof/>
                <w:webHidden/>
              </w:rPr>
            </w:r>
            <w:r>
              <w:rPr>
                <w:noProof/>
                <w:webHidden/>
              </w:rPr>
              <w:fldChar w:fldCharType="separate"/>
            </w:r>
            <w:r w:rsidR="00F8041D">
              <w:rPr>
                <w:noProof/>
                <w:webHidden/>
              </w:rPr>
              <w:t>12</w:t>
            </w:r>
            <w:r>
              <w:rPr>
                <w:noProof/>
                <w:webHidden/>
              </w:rPr>
              <w:fldChar w:fldCharType="end"/>
            </w:r>
          </w:hyperlink>
        </w:p>
        <w:p w14:paraId="431B42B9" w14:textId="71E02A5D"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8" w:history="1">
            <w:r w:rsidRPr="00194ADE">
              <w:rPr>
                <w:rStyle w:val="Hipercze"/>
                <w:noProof/>
              </w:rPr>
              <w:t>Część X. Podwykonawstwo</w:t>
            </w:r>
            <w:r>
              <w:rPr>
                <w:noProof/>
                <w:webHidden/>
              </w:rPr>
              <w:tab/>
            </w:r>
            <w:r>
              <w:rPr>
                <w:noProof/>
                <w:webHidden/>
              </w:rPr>
              <w:fldChar w:fldCharType="begin"/>
            </w:r>
            <w:r>
              <w:rPr>
                <w:noProof/>
                <w:webHidden/>
              </w:rPr>
              <w:instrText xml:space="preserve"> PAGEREF _Toc182894838 \h </w:instrText>
            </w:r>
            <w:r>
              <w:rPr>
                <w:noProof/>
                <w:webHidden/>
              </w:rPr>
            </w:r>
            <w:r>
              <w:rPr>
                <w:noProof/>
                <w:webHidden/>
              </w:rPr>
              <w:fldChar w:fldCharType="separate"/>
            </w:r>
            <w:r w:rsidR="00F8041D">
              <w:rPr>
                <w:noProof/>
                <w:webHidden/>
              </w:rPr>
              <w:t>13</w:t>
            </w:r>
            <w:r>
              <w:rPr>
                <w:noProof/>
                <w:webHidden/>
              </w:rPr>
              <w:fldChar w:fldCharType="end"/>
            </w:r>
          </w:hyperlink>
        </w:p>
        <w:p w14:paraId="07DB85EE" w14:textId="2EE36667"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39" w:history="1">
            <w:r w:rsidRPr="00194ADE">
              <w:rPr>
                <w:rStyle w:val="Hipercze"/>
                <w:noProof/>
              </w:rPr>
              <w:t>Część XI. Wadium</w:t>
            </w:r>
            <w:r>
              <w:rPr>
                <w:noProof/>
                <w:webHidden/>
              </w:rPr>
              <w:tab/>
            </w:r>
            <w:r>
              <w:rPr>
                <w:noProof/>
                <w:webHidden/>
              </w:rPr>
              <w:fldChar w:fldCharType="begin"/>
            </w:r>
            <w:r>
              <w:rPr>
                <w:noProof/>
                <w:webHidden/>
              </w:rPr>
              <w:instrText xml:space="preserve"> PAGEREF _Toc182894839 \h </w:instrText>
            </w:r>
            <w:r>
              <w:rPr>
                <w:noProof/>
                <w:webHidden/>
              </w:rPr>
            </w:r>
            <w:r>
              <w:rPr>
                <w:noProof/>
                <w:webHidden/>
              </w:rPr>
              <w:fldChar w:fldCharType="separate"/>
            </w:r>
            <w:r w:rsidR="00F8041D">
              <w:rPr>
                <w:noProof/>
                <w:webHidden/>
              </w:rPr>
              <w:t>14</w:t>
            </w:r>
            <w:r>
              <w:rPr>
                <w:noProof/>
                <w:webHidden/>
              </w:rPr>
              <w:fldChar w:fldCharType="end"/>
            </w:r>
          </w:hyperlink>
        </w:p>
        <w:p w14:paraId="0BADC352" w14:textId="735738CB"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0" w:history="1">
            <w:r w:rsidRPr="00194ADE">
              <w:rPr>
                <w:rStyle w:val="Hipercze"/>
                <w:noProof/>
              </w:rPr>
              <w:t>Część XII. Opis sposobu przygotowania oferty</w:t>
            </w:r>
            <w:r>
              <w:rPr>
                <w:noProof/>
                <w:webHidden/>
              </w:rPr>
              <w:tab/>
            </w:r>
            <w:r>
              <w:rPr>
                <w:noProof/>
                <w:webHidden/>
              </w:rPr>
              <w:fldChar w:fldCharType="begin"/>
            </w:r>
            <w:r>
              <w:rPr>
                <w:noProof/>
                <w:webHidden/>
              </w:rPr>
              <w:instrText xml:space="preserve"> PAGEREF _Toc182894840 \h </w:instrText>
            </w:r>
            <w:r>
              <w:rPr>
                <w:noProof/>
                <w:webHidden/>
              </w:rPr>
            </w:r>
            <w:r>
              <w:rPr>
                <w:noProof/>
                <w:webHidden/>
              </w:rPr>
              <w:fldChar w:fldCharType="separate"/>
            </w:r>
            <w:r w:rsidR="00F8041D">
              <w:rPr>
                <w:noProof/>
                <w:webHidden/>
              </w:rPr>
              <w:t>15</w:t>
            </w:r>
            <w:r>
              <w:rPr>
                <w:noProof/>
                <w:webHidden/>
              </w:rPr>
              <w:fldChar w:fldCharType="end"/>
            </w:r>
          </w:hyperlink>
        </w:p>
        <w:p w14:paraId="242ADBAF" w14:textId="2644C344"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1" w:history="1">
            <w:r w:rsidRPr="00194AD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_Toc182894841 \h </w:instrText>
            </w:r>
            <w:r>
              <w:rPr>
                <w:noProof/>
                <w:webHidden/>
              </w:rPr>
            </w:r>
            <w:r>
              <w:rPr>
                <w:noProof/>
                <w:webHidden/>
              </w:rPr>
              <w:fldChar w:fldCharType="separate"/>
            </w:r>
            <w:r w:rsidR="00F8041D">
              <w:rPr>
                <w:noProof/>
                <w:webHidden/>
              </w:rPr>
              <w:t>17</w:t>
            </w:r>
            <w:r>
              <w:rPr>
                <w:noProof/>
                <w:webHidden/>
              </w:rPr>
              <w:fldChar w:fldCharType="end"/>
            </w:r>
          </w:hyperlink>
        </w:p>
        <w:p w14:paraId="1B3A9993" w14:textId="29AE71A7"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2" w:history="1">
            <w:r w:rsidRPr="00194AD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_Toc182894842 \h </w:instrText>
            </w:r>
            <w:r>
              <w:rPr>
                <w:noProof/>
                <w:webHidden/>
              </w:rPr>
            </w:r>
            <w:r>
              <w:rPr>
                <w:noProof/>
                <w:webHidden/>
              </w:rPr>
              <w:fldChar w:fldCharType="separate"/>
            </w:r>
            <w:r w:rsidR="00F8041D">
              <w:rPr>
                <w:noProof/>
                <w:webHidden/>
              </w:rPr>
              <w:t>18</w:t>
            </w:r>
            <w:r>
              <w:rPr>
                <w:noProof/>
                <w:webHidden/>
              </w:rPr>
              <w:fldChar w:fldCharType="end"/>
            </w:r>
          </w:hyperlink>
        </w:p>
        <w:p w14:paraId="32225D71" w14:textId="69A3249A"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3" w:history="1">
            <w:r w:rsidRPr="00194ADE">
              <w:rPr>
                <w:rStyle w:val="Hipercze"/>
                <w:noProof/>
              </w:rPr>
              <w:t>Część XV. Opis sposobu obliczenia ceny</w:t>
            </w:r>
            <w:r>
              <w:rPr>
                <w:noProof/>
                <w:webHidden/>
              </w:rPr>
              <w:tab/>
            </w:r>
            <w:r>
              <w:rPr>
                <w:noProof/>
                <w:webHidden/>
              </w:rPr>
              <w:fldChar w:fldCharType="begin"/>
            </w:r>
            <w:r>
              <w:rPr>
                <w:noProof/>
                <w:webHidden/>
              </w:rPr>
              <w:instrText xml:space="preserve"> PAGEREF _Toc182894843 \h </w:instrText>
            </w:r>
            <w:r>
              <w:rPr>
                <w:noProof/>
                <w:webHidden/>
              </w:rPr>
            </w:r>
            <w:r>
              <w:rPr>
                <w:noProof/>
                <w:webHidden/>
              </w:rPr>
              <w:fldChar w:fldCharType="separate"/>
            </w:r>
            <w:r w:rsidR="00F8041D">
              <w:rPr>
                <w:noProof/>
                <w:webHidden/>
              </w:rPr>
              <w:t>18</w:t>
            </w:r>
            <w:r>
              <w:rPr>
                <w:noProof/>
                <w:webHidden/>
              </w:rPr>
              <w:fldChar w:fldCharType="end"/>
            </w:r>
          </w:hyperlink>
        </w:p>
        <w:p w14:paraId="6B678500" w14:textId="1052912C"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4" w:history="1">
            <w:r w:rsidRPr="00194ADE">
              <w:rPr>
                <w:rStyle w:val="Hipercze"/>
                <w:noProof/>
              </w:rPr>
              <w:t>Część XVI. Kryteria oceny ofert</w:t>
            </w:r>
            <w:r>
              <w:rPr>
                <w:noProof/>
                <w:webHidden/>
              </w:rPr>
              <w:tab/>
            </w:r>
            <w:r>
              <w:rPr>
                <w:noProof/>
                <w:webHidden/>
              </w:rPr>
              <w:fldChar w:fldCharType="begin"/>
            </w:r>
            <w:r>
              <w:rPr>
                <w:noProof/>
                <w:webHidden/>
              </w:rPr>
              <w:instrText xml:space="preserve"> PAGEREF _Toc182894844 \h </w:instrText>
            </w:r>
            <w:r>
              <w:rPr>
                <w:noProof/>
                <w:webHidden/>
              </w:rPr>
            </w:r>
            <w:r>
              <w:rPr>
                <w:noProof/>
                <w:webHidden/>
              </w:rPr>
              <w:fldChar w:fldCharType="separate"/>
            </w:r>
            <w:r w:rsidR="00F8041D">
              <w:rPr>
                <w:noProof/>
                <w:webHidden/>
              </w:rPr>
              <w:t>19</w:t>
            </w:r>
            <w:r>
              <w:rPr>
                <w:noProof/>
                <w:webHidden/>
              </w:rPr>
              <w:fldChar w:fldCharType="end"/>
            </w:r>
          </w:hyperlink>
        </w:p>
        <w:p w14:paraId="7D663FBE" w14:textId="417FEB6C"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5" w:history="1">
            <w:r w:rsidRPr="00194ADE">
              <w:rPr>
                <w:rStyle w:val="Hipercze"/>
                <w:noProof/>
              </w:rPr>
              <w:t>Część XVII. Aukcja elektroniczna</w:t>
            </w:r>
            <w:r>
              <w:rPr>
                <w:noProof/>
                <w:webHidden/>
              </w:rPr>
              <w:tab/>
            </w:r>
            <w:r>
              <w:rPr>
                <w:noProof/>
                <w:webHidden/>
              </w:rPr>
              <w:fldChar w:fldCharType="begin"/>
            </w:r>
            <w:r>
              <w:rPr>
                <w:noProof/>
                <w:webHidden/>
              </w:rPr>
              <w:instrText xml:space="preserve"> PAGEREF _Toc182894845 \h </w:instrText>
            </w:r>
            <w:r>
              <w:rPr>
                <w:noProof/>
                <w:webHidden/>
              </w:rPr>
            </w:r>
            <w:r>
              <w:rPr>
                <w:noProof/>
                <w:webHidden/>
              </w:rPr>
              <w:fldChar w:fldCharType="separate"/>
            </w:r>
            <w:r w:rsidR="00F8041D">
              <w:rPr>
                <w:noProof/>
                <w:webHidden/>
              </w:rPr>
              <w:t>19</w:t>
            </w:r>
            <w:r>
              <w:rPr>
                <w:noProof/>
                <w:webHidden/>
              </w:rPr>
              <w:fldChar w:fldCharType="end"/>
            </w:r>
          </w:hyperlink>
        </w:p>
        <w:p w14:paraId="56A847D8" w14:textId="74FD884C"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6" w:history="1">
            <w:r w:rsidRPr="00194AD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_Toc182894846 \h </w:instrText>
            </w:r>
            <w:r>
              <w:rPr>
                <w:noProof/>
                <w:webHidden/>
              </w:rPr>
            </w:r>
            <w:r>
              <w:rPr>
                <w:noProof/>
                <w:webHidden/>
              </w:rPr>
              <w:fldChar w:fldCharType="separate"/>
            </w:r>
            <w:r w:rsidR="00F8041D">
              <w:rPr>
                <w:noProof/>
                <w:webHidden/>
              </w:rPr>
              <w:t>22</w:t>
            </w:r>
            <w:r>
              <w:rPr>
                <w:noProof/>
                <w:webHidden/>
              </w:rPr>
              <w:fldChar w:fldCharType="end"/>
            </w:r>
          </w:hyperlink>
        </w:p>
        <w:p w14:paraId="10D911FF" w14:textId="126579FC"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7" w:history="1">
            <w:r w:rsidRPr="00194AD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_Toc182894847 \h </w:instrText>
            </w:r>
            <w:r>
              <w:rPr>
                <w:noProof/>
                <w:webHidden/>
              </w:rPr>
            </w:r>
            <w:r>
              <w:rPr>
                <w:noProof/>
                <w:webHidden/>
              </w:rPr>
              <w:fldChar w:fldCharType="separate"/>
            </w:r>
            <w:r w:rsidR="00F8041D">
              <w:rPr>
                <w:noProof/>
                <w:webHidden/>
              </w:rPr>
              <w:t>22</w:t>
            </w:r>
            <w:r>
              <w:rPr>
                <w:noProof/>
                <w:webHidden/>
              </w:rPr>
              <w:fldChar w:fldCharType="end"/>
            </w:r>
          </w:hyperlink>
        </w:p>
        <w:p w14:paraId="72942605" w14:textId="1E69C435"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8" w:history="1">
            <w:r w:rsidRPr="00194ADE">
              <w:rPr>
                <w:rStyle w:val="Hipercze"/>
                <w:noProof/>
              </w:rPr>
              <w:t>Część XX. Istotne postanowienia umowy</w:t>
            </w:r>
            <w:r>
              <w:rPr>
                <w:noProof/>
                <w:webHidden/>
              </w:rPr>
              <w:tab/>
            </w:r>
            <w:r>
              <w:rPr>
                <w:noProof/>
                <w:webHidden/>
              </w:rPr>
              <w:fldChar w:fldCharType="begin"/>
            </w:r>
            <w:r>
              <w:rPr>
                <w:noProof/>
                <w:webHidden/>
              </w:rPr>
              <w:instrText xml:space="preserve"> PAGEREF _Toc182894848 \h </w:instrText>
            </w:r>
            <w:r>
              <w:rPr>
                <w:noProof/>
                <w:webHidden/>
              </w:rPr>
            </w:r>
            <w:r>
              <w:rPr>
                <w:noProof/>
                <w:webHidden/>
              </w:rPr>
              <w:fldChar w:fldCharType="separate"/>
            </w:r>
            <w:r w:rsidR="00F8041D">
              <w:rPr>
                <w:noProof/>
                <w:webHidden/>
              </w:rPr>
              <w:t>22</w:t>
            </w:r>
            <w:r>
              <w:rPr>
                <w:noProof/>
                <w:webHidden/>
              </w:rPr>
              <w:fldChar w:fldCharType="end"/>
            </w:r>
          </w:hyperlink>
        </w:p>
        <w:p w14:paraId="38838B79" w14:textId="34B0F041"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49" w:history="1">
            <w:r w:rsidRPr="00194AD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_Toc182894849 \h </w:instrText>
            </w:r>
            <w:r>
              <w:rPr>
                <w:noProof/>
                <w:webHidden/>
              </w:rPr>
            </w:r>
            <w:r>
              <w:rPr>
                <w:noProof/>
                <w:webHidden/>
              </w:rPr>
              <w:fldChar w:fldCharType="separate"/>
            </w:r>
            <w:r w:rsidR="00F8041D">
              <w:rPr>
                <w:noProof/>
                <w:webHidden/>
              </w:rPr>
              <w:t>22</w:t>
            </w:r>
            <w:r>
              <w:rPr>
                <w:noProof/>
                <w:webHidden/>
              </w:rPr>
              <w:fldChar w:fldCharType="end"/>
            </w:r>
          </w:hyperlink>
        </w:p>
        <w:p w14:paraId="298A6BF6" w14:textId="5A1EFE3D"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50" w:history="1">
            <w:r w:rsidRPr="00194ADE">
              <w:rPr>
                <w:rStyle w:val="Hipercze"/>
                <w:noProof/>
              </w:rPr>
              <w:t>Część XXII. Pouczenie o środkach ochrony prawnej.</w:t>
            </w:r>
            <w:r>
              <w:rPr>
                <w:noProof/>
                <w:webHidden/>
              </w:rPr>
              <w:tab/>
            </w:r>
            <w:r>
              <w:rPr>
                <w:noProof/>
                <w:webHidden/>
              </w:rPr>
              <w:fldChar w:fldCharType="begin"/>
            </w:r>
            <w:r>
              <w:rPr>
                <w:noProof/>
                <w:webHidden/>
              </w:rPr>
              <w:instrText xml:space="preserve"> PAGEREF _Toc182894850 \h </w:instrText>
            </w:r>
            <w:r>
              <w:rPr>
                <w:noProof/>
                <w:webHidden/>
              </w:rPr>
            </w:r>
            <w:r>
              <w:rPr>
                <w:noProof/>
                <w:webHidden/>
              </w:rPr>
              <w:fldChar w:fldCharType="separate"/>
            </w:r>
            <w:r w:rsidR="00F8041D">
              <w:rPr>
                <w:noProof/>
                <w:webHidden/>
              </w:rPr>
              <w:t>23</w:t>
            </w:r>
            <w:r>
              <w:rPr>
                <w:noProof/>
                <w:webHidden/>
              </w:rPr>
              <w:fldChar w:fldCharType="end"/>
            </w:r>
          </w:hyperlink>
        </w:p>
        <w:p w14:paraId="3E5C8F63" w14:textId="5C20B698" w:rsidR="00D3265B" w:rsidRDefault="00D3265B">
          <w:pPr>
            <w:pStyle w:val="Spistreci1"/>
            <w:rPr>
              <w:rFonts w:asciiTheme="minorHAnsi" w:eastAsiaTheme="minorEastAsia" w:hAnsiTheme="minorHAnsi" w:cstheme="minorBidi"/>
              <w:noProof/>
              <w:kern w:val="2"/>
              <w:sz w:val="22"/>
              <w:szCs w:val="22"/>
              <w14:ligatures w14:val="standardContextual"/>
            </w:rPr>
          </w:pPr>
          <w:hyperlink w:anchor="_Toc182894851" w:history="1">
            <w:r w:rsidRPr="00194ADE">
              <w:rPr>
                <w:rStyle w:val="Hipercze"/>
                <w:noProof/>
              </w:rPr>
              <w:t>Wykaz załączników</w:t>
            </w:r>
            <w:r>
              <w:rPr>
                <w:noProof/>
                <w:webHidden/>
              </w:rPr>
              <w:tab/>
            </w:r>
            <w:r>
              <w:rPr>
                <w:noProof/>
                <w:webHidden/>
              </w:rPr>
              <w:fldChar w:fldCharType="begin"/>
            </w:r>
            <w:r>
              <w:rPr>
                <w:noProof/>
                <w:webHidden/>
              </w:rPr>
              <w:instrText xml:space="preserve"> PAGEREF _Toc182894851 \h </w:instrText>
            </w:r>
            <w:r>
              <w:rPr>
                <w:noProof/>
                <w:webHidden/>
              </w:rPr>
            </w:r>
            <w:r>
              <w:rPr>
                <w:noProof/>
                <w:webHidden/>
              </w:rPr>
              <w:fldChar w:fldCharType="separate"/>
            </w:r>
            <w:r w:rsidR="00F8041D">
              <w:rPr>
                <w:noProof/>
                <w:webHidden/>
              </w:rPr>
              <w:t>23</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2894829"/>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2894830"/>
      <w:r w:rsidRPr="00E60B4C">
        <w:rPr>
          <w:rFonts w:ascii="Times New Roman" w:hAnsi="Times New Roman" w:cs="Times New Roman"/>
          <w:color w:val="auto"/>
          <w:sz w:val="24"/>
          <w:szCs w:val="24"/>
        </w:rPr>
        <w:t>Część II. Postępowanie</w:t>
      </w:r>
      <w:bookmarkEnd w:id="3"/>
      <w:bookmarkEnd w:id="4"/>
      <w:bookmarkEnd w:id="5"/>
    </w:p>
    <w:p w14:paraId="32761429" w14:textId="6DE5993B" w:rsidR="00F13DFD" w:rsidRPr="00E60B4C" w:rsidRDefault="00F13DFD" w:rsidP="00933285">
      <w:pPr>
        <w:pStyle w:val="Akapitzlist"/>
        <w:numPr>
          <w:ilvl w:val="0"/>
          <w:numId w:val="6"/>
        </w:numPr>
        <w:spacing w:before="120" w:line="312" w:lineRule="auto"/>
        <w:ind w:hanging="357"/>
        <w:contextualSpacing w:val="0"/>
        <w:jc w:val="both"/>
      </w:pPr>
      <w:r w:rsidRPr="00E60B4C">
        <w:t xml:space="preserve">Postępowanie o udzielenie zamówienia prowadzone jest w trybie przetargu nieograniczonego na podstawie przepisów </w:t>
      </w:r>
      <w:r w:rsidR="0000117E" w:rsidRPr="00E60B4C">
        <w:t>Regulaminu udzielania zamówień w Polskiej Grupie Górniczej S.A.</w:t>
      </w:r>
      <w:r w:rsidRPr="00E60B4C">
        <w:t>, zwan</w:t>
      </w:r>
      <w:r w:rsidR="0000117E" w:rsidRPr="00E60B4C">
        <w:t>ym</w:t>
      </w:r>
      <w:r w:rsidRPr="00E60B4C">
        <w:t xml:space="preserve"> dalej </w:t>
      </w:r>
      <w:r w:rsidR="0000117E" w:rsidRPr="00E60B4C">
        <w:t>Regulaminem.</w:t>
      </w:r>
    </w:p>
    <w:p w14:paraId="5B847426" w14:textId="19DAA09C" w:rsidR="00F13DFD" w:rsidRPr="00E60B4C" w:rsidRDefault="00CA0422" w:rsidP="00933285">
      <w:pPr>
        <w:pStyle w:val="Akapitzlist"/>
        <w:numPr>
          <w:ilvl w:val="0"/>
          <w:numId w:val="6"/>
        </w:numPr>
        <w:spacing w:before="120" w:line="312" w:lineRule="auto"/>
        <w:ind w:hanging="357"/>
        <w:contextualSpacing w:val="0"/>
        <w:jc w:val="both"/>
      </w:pPr>
      <w:r w:rsidRPr="00E60B4C">
        <w:t>Postępowanie jest prowadzone w języku polskim</w:t>
      </w:r>
      <w:r w:rsidR="000C22F4" w:rsidRPr="00E60B4C">
        <w:t>.</w:t>
      </w:r>
    </w:p>
    <w:p w14:paraId="280C9AE3" w14:textId="77777777" w:rsidR="00D50111" w:rsidRPr="00563D5F" w:rsidRDefault="00D50111" w:rsidP="00D50111">
      <w:pPr>
        <w:pStyle w:val="Akapitzlist"/>
        <w:ind w:left="360"/>
        <w:jc w:val="both"/>
        <w:rPr>
          <w:sz w:val="22"/>
          <w:szCs w:val="22"/>
        </w:rPr>
      </w:pPr>
    </w:p>
    <w:p w14:paraId="187C2D8F" w14:textId="2E5F82B5" w:rsidR="007838AB" w:rsidRPr="00E60B4C" w:rsidRDefault="007838AB" w:rsidP="007838AB">
      <w:pPr>
        <w:pStyle w:val="Akapitzlist"/>
        <w:numPr>
          <w:ilvl w:val="0"/>
          <w:numId w:val="6"/>
        </w:numPr>
        <w:spacing w:before="120" w:line="312" w:lineRule="auto"/>
        <w:jc w:val="both"/>
      </w:pPr>
      <w:r w:rsidRPr="00E60B4C">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E60B4C">
        <w:t>Zamawiający</w:t>
      </w:r>
      <w:r w:rsidRPr="00E60B4C">
        <w:t xml:space="preserve"> spełnia na stronie internetowej Polskiej Grupy Górniczej S.A. w zakładce RODO, w załączniku „Kontrahenci/Pracownicy Kontrahentów”.</w:t>
      </w:r>
    </w:p>
    <w:p w14:paraId="724F73F6" w14:textId="4E2C4735" w:rsidR="00694060" w:rsidRPr="00E60B4C" w:rsidRDefault="00694060" w:rsidP="00933285">
      <w:pPr>
        <w:pStyle w:val="Akapitzlist"/>
        <w:numPr>
          <w:ilvl w:val="0"/>
          <w:numId w:val="6"/>
        </w:numPr>
        <w:spacing w:before="120" w:line="312" w:lineRule="auto"/>
        <w:ind w:hanging="357"/>
        <w:contextualSpacing w:val="0"/>
        <w:jc w:val="both"/>
      </w:pPr>
      <w:r w:rsidRPr="00E60B4C">
        <w:t xml:space="preserve">Dodatkowo </w:t>
      </w:r>
      <w:r w:rsidR="006B0420" w:rsidRPr="00E60B4C">
        <w:t>Zamawiający</w:t>
      </w:r>
      <w:r w:rsidRPr="00E60B4C">
        <w:t xml:space="preserve"> informuje, że</w:t>
      </w:r>
      <w:r w:rsidR="00B6788B" w:rsidRPr="00E60B4C">
        <w:t>:</w:t>
      </w:r>
    </w:p>
    <w:p w14:paraId="6D20870C" w14:textId="0A46CBEF" w:rsidR="00694060" w:rsidRPr="00E60B4C" w:rsidRDefault="00B6788B" w:rsidP="00933285">
      <w:pPr>
        <w:pStyle w:val="Akapitzlist"/>
        <w:numPr>
          <w:ilvl w:val="1"/>
          <w:numId w:val="6"/>
        </w:numPr>
        <w:spacing w:before="120" w:line="312" w:lineRule="auto"/>
        <w:ind w:hanging="357"/>
        <w:contextualSpacing w:val="0"/>
        <w:jc w:val="both"/>
      </w:pPr>
      <w:r w:rsidRPr="00E60B4C">
        <w:t>s</w:t>
      </w:r>
      <w:r w:rsidR="00694060" w:rsidRPr="00E60B4C">
        <w:t xml:space="preserve">korzystanie przez osobę, której dane osobowe dotyczą, z uprawnienia do sprostowania lub uzupełnienia, o którym mowa w art. 16 </w:t>
      </w:r>
      <w:r w:rsidR="007838AB" w:rsidRPr="00E60B4C">
        <w:t>RODO</w:t>
      </w:r>
      <w:r w:rsidR="00694060" w:rsidRPr="00E60B4C">
        <w:t xml:space="preserve">, nie może skutkować zmianą wyniku postępowania o udzielenie zamówienia ani zmianą postanowień umowy w sprawie zamówienia w zakresie niezgodnym z </w:t>
      </w:r>
      <w:r w:rsidR="0008515F" w:rsidRPr="00E60B4C">
        <w:t>Regulaminem</w:t>
      </w:r>
      <w:r w:rsidR="00694060" w:rsidRPr="00E60B4C">
        <w:t>.</w:t>
      </w:r>
    </w:p>
    <w:p w14:paraId="13E9B9BE" w14:textId="7909DB0C" w:rsidR="00694060" w:rsidRPr="00E60B4C" w:rsidRDefault="00B6788B" w:rsidP="00933285">
      <w:pPr>
        <w:pStyle w:val="Akapitzlist"/>
        <w:numPr>
          <w:ilvl w:val="1"/>
          <w:numId w:val="6"/>
        </w:numPr>
        <w:spacing w:before="120" w:line="312" w:lineRule="auto"/>
        <w:ind w:hanging="357"/>
        <w:contextualSpacing w:val="0"/>
        <w:jc w:val="both"/>
      </w:pPr>
      <w:r w:rsidRPr="00E60B4C">
        <w:t>w</w:t>
      </w:r>
      <w:r w:rsidR="00694060" w:rsidRPr="00E60B4C">
        <w:t xml:space="preserve"> postępowaniu o udzielenie zamówienia zgłoszenie żądania ograniczenia przetwarzania, o którym mowa w art. 18 ust. 1 </w:t>
      </w:r>
      <w:r w:rsidR="007838AB" w:rsidRPr="00E60B4C">
        <w:t>RODO</w:t>
      </w:r>
      <w:r w:rsidR="00694060" w:rsidRPr="00E60B4C">
        <w:t>,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82894831"/>
      <w:r w:rsidRPr="00E60B4C">
        <w:rPr>
          <w:rFonts w:ascii="Times New Roman" w:hAnsi="Times New Roman" w:cs="Times New Roman"/>
          <w:color w:val="auto"/>
          <w:sz w:val="24"/>
          <w:szCs w:val="24"/>
        </w:rPr>
        <w:lastRenderedPageBreak/>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36E12E8F"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A63544" w:rsidRPr="00A63544">
        <w:rPr>
          <w:b/>
          <w:bCs/>
        </w:rPr>
        <w:t>Zapewnienie wsparcia technicznego, serwisu dla systemu Web Application Firewall (WAF) oraz równoważenia ruchu f5 serii 5800 przez 12 miesięcy</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3E48A488"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0C5824" w:rsidRPr="000C5824">
        <w:rPr>
          <w:b/>
          <w:bCs/>
        </w:rPr>
        <w:t>71356300-1</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82894832"/>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82894833"/>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wobec którego wydano prawomocny wyrok sądu lub ostateczną decyzję administracyjną o zaleganiu z uiszczeniem podatków, opłat lub składek na ubezpieczenia społeczne lub </w:t>
      </w:r>
      <w:r w:rsidRPr="00E60B4C">
        <w:lastRenderedPageBreak/>
        <w:t xml:space="preserve">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394996B1"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0D5991">
      <w:pPr>
        <w:pStyle w:val="Akapitzlist"/>
        <w:numPr>
          <w:ilvl w:val="2"/>
          <w:numId w:val="60"/>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60ABC027" w:rsidR="000A645B" w:rsidRPr="00E60B4C" w:rsidRDefault="000A645B" w:rsidP="00A34DDB">
      <w:pPr>
        <w:pStyle w:val="Akapitzlist"/>
        <w:numPr>
          <w:ilvl w:val="1"/>
          <w:numId w:val="2"/>
        </w:numPr>
        <w:spacing w:before="120" w:line="288" w:lineRule="auto"/>
        <w:jc w:val="both"/>
      </w:pPr>
      <w:r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lastRenderedPageBreak/>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055F67CF"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0C5824" w:rsidRPr="000C5824">
        <w:t>okresie ostatnich 3 lat przed terminem składania ofert (a jeśli okres prowadzenia działalności jest krótszy to w tym okresie) wykonał  co najmniej jedną usługę polegającą na dostawie, wdrożeniu wraz z serwisem lub świadczeniu usług wsparcia technicznego, serwisu dla systemów ochrony aplikacji webowych</w:t>
      </w:r>
      <w:r w:rsidR="000C5824">
        <w:t xml:space="preserve"> (WAF) oraz </w:t>
      </w:r>
      <w:r w:rsidR="000C5824" w:rsidRPr="000C5824">
        <w:t>równoważenia ruchu sieciowego na wartość łączną nie niższą niż 60 000,00 PLN brutto.</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2894834"/>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w:t>
      </w:r>
      <w:r w:rsidRPr="00E60B4C">
        <w:lastRenderedPageBreak/>
        <w:t>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2894835"/>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lastRenderedPageBreak/>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B4C">
        <w:rPr>
          <w:b/>
          <w:b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2894836"/>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 xml:space="preserve">wystawionego nie wcześniej niż 3 miesiące </w:t>
      </w:r>
      <w:r w:rsidRPr="00E60B4C">
        <w:rPr>
          <w:bCs/>
          <w:iCs/>
        </w:rPr>
        <w:lastRenderedPageBreak/>
        <w:t>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 xml:space="preserve">nie otwarto jego likwidacji, nie ogłoszono upadłości, jego aktywami nie zarządza likwidator lub sąd, jego działalność gospodarcza nie jest zawieszona ani nie znajduje </w:t>
      </w:r>
      <w:r w:rsidRPr="00E60B4C">
        <w:rPr>
          <w:bCs/>
          <w:iCs/>
        </w:rPr>
        <w:lastRenderedPageBreak/>
        <w:t>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w:t>
      </w:r>
      <w:r w:rsidR="00880181" w:rsidRPr="00E60B4C">
        <w:rPr>
          <w:bCs/>
          <w:iCs/>
        </w:rPr>
        <w:lastRenderedPageBreak/>
        <w:t xml:space="preserve">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2894837"/>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19B4AF65" w14:textId="3663A49A" w:rsidR="001B12E6" w:rsidRDefault="001B12E6" w:rsidP="006D7842">
      <w:pPr>
        <w:pStyle w:val="Akapitzlist"/>
        <w:numPr>
          <w:ilvl w:val="0"/>
          <w:numId w:val="9"/>
        </w:numPr>
        <w:spacing w:before="120" w:line="312" w:lineRule="auto"/>
        <w:contextualSpacing w:val="0"/>
        <w:jc w:val="both"/>
        <w:rPr>
          <w:bCs/>
        </w:rPr>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p>
    <w:p w14:paraId="52A57F8D" w14:textId="4C2CB967" w:rsidR="002C4C77" w:rsidRPr="00E60B4C" w:rsidRDefault="00F43DE5" w:rsidP="00F30460">
      <w:pPr>
        <w:pStyle w:val="Akapitzlist"/>
        <w:numPr>
          <w:ilvl w:val="0"/>
          <w:numId w:val="70"/>
        </w:numPr>
        <w:spacing w:before="120" w:line="312" w:lineRule="auto"/>
        <w:contextualSpacing w:val="0"/>
        <w:jc w:val="both"/>
        <w:rPr>
          <w:bCs/>
        </w:rPr>
      </w:pPr>
      <w:r w:rsidRPr="00F43DE5">
        <w:rPr>
          <w:bCs/>
        </w:rPr>
        <w:t xml:space="preserve">oryginały lub kopie poświadczone przez Wykonawcę za zgodność z oryginałem dokumentów potwierdzających posiadanie statusu partnerskiego z producentem </w:t>
      </w:r>
      <w:r>
        <w:rPr>
          <w:bCs/>
        </w:rPr>
        <w:t>serwisowanego systemu</w:t>
      </w:r>
      <w:r w:rsidRPr="00F43DE5">
        <w:rPr>
          <w:bCs/>
        </w:rPr>
        <w:t xml:space="preserve"> na poziomie </w:t>
      </w:r>
      <w:r>
        <w:rPr>
          <w:bCs/>
        </w:rPr>
        <w:t xml:space="preserve"> co najmniej SILVER</w:t>
      </w:r>
      <w:r w:rsidRPr="00F43DE5">
        <w:rPr>
          <w:bCs/>
        </w:rPr>
        <w:t>,</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lastRenderedPageBreak/>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2894838"/>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06582117" w14:textId="04B502E9" w:rsidR="002F2F73" w:rsidRPr="00E60B4C" w:rsidRDefault="006B0420" w:rsidP="00E40448">
      <w:pPr>
        <w:pStyle w:val="Akapitzlist"/>
        <w:numPr>
          <w:ilvl w:val="0"/>
          <w:numId w:val="5"/>
        </w:numPr>
        <w:spacing w:before="120" w:line="312" w:lineRule="auto"/>
        <w:contextualSpacing w:val="0"/>
        <w:jc w:val="both"/>
        <w:rPr>
          <w:bCs/>
          <w:sz w:val="2"/>
          <w:szCs w:val="2"/>
        </w:rPr>
      </w:pPr>
      <w:r w:rsidRPr="00E60B4C">
        <w:rPr>
          <w:bCs/>
        </w:rPr>
        <w:lastRenderedPageBreak/>
        <w:t>Zamawiający</w:t>
      </w:r>
      <w:r w:rsidR="00BB64DC" w:rsidRPr="00E60B4C">
        <w:rPr>
          <w:bCs/>
        </w:rPr>
        <w:t xml:space="preserve"> zastrzega obowiązek osobistego wykonania przez </w:t>
      </w:r>
      <w:r w:rsidR="008616AB" w:rsidRPr="00E60B4C">
        <w:rPr>
          <w:bCs/>
        </w:rPr>
        <w:t>Wykonawcę</w:t>
      </w:r>
      <w:r w:rsidR="00BB64DC" w:rsidRPr="00E60B4C">
        <w:rPr>
          <w:bCs/>
        </w:rPr>
        <w:t xml:space="preserve"> kluczowych części zamówieni</w:t>
      </w:r>
      <w:r w:rsidR="005F0FF0" w:rsidRPr="00E60B4C">
        <w:rPr>
          <w:bCs/>
        </w:rPr>
        <w:t xml:space="preserve">a – </w:t>
      </w:r>
      <w:r w:rsidR="005F0FF0" w:rsidRPr="00E60B4C">
        <w:rPr>
          <w:b/>
        </w:rPr>
        <w:t>nie dotyczy</w:t>
      </w: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2894839"/>
      <w:r w:rsidRPr="00E60B4C">
        <w:rPr>
          <w:rFonts w:ascii="Times New Roman" w:hAnsi="Times New Roman" w:cs="Times New Roman"/>
          <w:color w:val="auto"/>
          <w:sz w:val="24"/>
          <w:szCs w:val="24"/>
        </w:rPr>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27AE804A"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 xml:space="preserve">ia wadium w wysokości </w:t>
      </w:r>
      <w:r w:rsidR="00621E9C">
        <w:rPr>
          <w:bCs/>
        </w:rPr>
        <w:t>2 </w:t>
      </w:r>
      <w:r w:rsidR="00E01E13">
        <w:rPr>
          <w:bCs/>
        </w:rPr>
        <w:t>000,00</w:t>
      </w:r>
      <w:r w:rsidR="00673A17" w:rsidRPr="00E60B4C">
        <w:rPr>
          <w:bCs/>
        </w:rPr>
        <w:t xml:space="preserve"> </w:t>
      </w:r>
      <w:r w:rsidR="00BB64DC" w:rsidRPr="00E60B4C">
        <w:rPr>
          <w:bCs/>
        </w:rPr>
        <w:t xml:space="preserve">PLN </w:t>
      </w:r>
    </w:p>
    <w:p w14:paraId="7A464792" w14:textId="30A07F8C"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B92B96">
        <w:rPr>
          <w:sz w:val="24"/>
          <w:szCs w:val="24"/>
        </w:rPr>
        <w:t>3</w:t>
      </w:r>
      <w:r w:rsidR="00621E9C" w:rsidRPr="00E60B4C">
        <w:rPr>
          <w:sz w:val="24"/>
          <w:szCs w:val="24"/>
        </w:rPr>
        <w:t xml:space="preserve"> </w:t>
      </w:r>
      <w:r w:rsidR="008E3517" w:rsidRPr="00E60B4C">
        <w:rPr>
          <w:sz w:val="24"/>
          <w:szCs w:val="24"/>
        </w:rPr>
        <w:t>000</w:t>
      </w:r>
      <w:r w:rsidR="00673A17" w:rsidRPr="00E60B4C">
        <w:rPr>
          <w:sz w:val="24"/>
          <w:szCs w:val="24"/>
        </w:rPr>
        <w:t>,00 PLN</w:t>
      </w:r>
      <w:r w:rsidR="00DF163F" w:rsidRPr="00E60B4C">
        <w:rPr>
          <w:sz w:val="24"/>
          <w:szCs w:val="24"/>
        </w:rPr>
        <w:t>.</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4723C7B8"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621E9C" w:rsidRPr="00E60B4C">
        <w:rPr>
          <w:bCs/>
        </w:rPr>
        <w:t>532400</w:t>
      </w:r>
      <w:r w:rsidR="00621E9C">
        <w:rPr>
          <w:bCs/>
        </w:rPr>
        <w:t xml:space="preserve">596 </w:t>
      </w:r>
      <w:r w:rsidR="008616AB" w:rsidRPr="00E60B4C">
        <w:rPr>
          <w:bCs/>
        </w:rPr>
        <w:t>pn</w:t>
      </w:r>
      <w:r w:rsidRPr="00E60B4C">
        <w:rPr>
          <w:bCs/>
        </w:rPr>
        <w:t xml:space="preserve">. </w:t>
      </w:r>
      <w:r w:rsidR="00621E9C" w:rsidRPr="00621E9C">
        <w:rPr>
          <w:bCs/>
        </w:rPr>
        <w:t xml:space="preserve">Zapewnienie wsparcia technicznego, serwisu dla systemu Web Application Firewall (WAF) oraz </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lastRenderedPageBreak/>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289484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Formularza </w:t>
      </w:r>
      <w:r w:rsidR="00227957" w:rsidRPr="00E60B4C">
        <w:rPr>
          <w:bCs/>
        </w:rPr>
        <w:t>O</w:t>
      </w:r>
      <w:r w:rsidRPr="00E60B4C">
        <w:rPr>
          <w:bCs/>
        </w:rPr>
        <w:t xml:space="preserve">fertowego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4" w:name="_Hlk148444017"/>
      <w:r w:rsidR="003958E8" w:rsidRPr="00E60B4C">
        <w:rPr>
          <w:bCs/>
        </w:rPr>
        <w:t>(w przypadku posługiwania się Pełnomocnikiem)</w:t>
      </w:r>
    </w:p>
    <w:bookmarkEnd w:id="44"/>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lastRenderedPageBreak/>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5"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6" w:name="_Hlk106866889"/>
      <w:r w:rsidRPr="00E60B4C">
        <w:rPr>
          <w:bCs/>
        </w:rPr>
        <w:t>w kontekście jej kompletności i zgodności</w:t>
      </w:r>
      <w:bookmarkEnd w:id="46"/>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60B4C">
        <w:rPr>
          <w:bCs/>
          <w:i/>
          <w:iCs/>
        </w:rPr>
        <w:t xml:space="preserve">Zaleca się, aby każdorazowo w przypadku zmian struktury formularza elektronicznego Wykonawca zweryfikował złożoną wcześniej ofertę i skopiował ją do nowej </w:t>
      </w:r>
      <w:r w:rsidRPr="00E60B4C">
        <w:rPr>
          <w:bCs/>
          <w:i/>
          <w:iCs/>
        </w:rPr>
        <w:lastRenderedPageBreak/>
        <w:t>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Pr="00E60B4C"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82894841"/>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74E81A41"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02627C">
        <w:rPr>
          <w:bCs/>
        </w:rPr>
        <w:t xml:space="preserve">09.12.2024 </w:t>
      </w:r>
      <w:r w:rsidR="00A45B49">
        <w:rPr>
          <w:bCs/>
        </w:rPr>
        <w:t>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5E4CF246"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02627C">
        <w:rPr>
          <w:bCs/>
        </w:rPr>
        <w:t xml:space="preserve">09.12.2024 </w:t>
      </w:r>
      <w:r w:rsidR="00A45B49">
        <w:rPr>
          <w:bCs/>
        </w:rPr>
        <w:t>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4B81BF5B" w:rsidR="006E60E3" w:rsidRPr="00E60B4C" w:rsidRDefault="006E60E3" w:rsidP="00B47581">
      <w:pPr>
        <w:pStyle w:val="Akapitzlist"/>
        <w:numPr>
          <w:ilvl w:val="0"/>
          <w:numId w:val="10"/>
        </w:numPr>
        <w:spacing w:before="120" w:line="312" w:lineRule="auto"/>
        <w:contextualSpacing w:val="0"/>
        <w:jc w:val="both"/>
      </w:pPr>
      <w:bookmarkStart w:id="50"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p>
    <w:p w14:paraId="7F9142EB" w14:textId="477F8C83" w:rsidR="004B64BD" w:rsidRPr="00E60B4C" w:rsidRDefault="004B64BD" w:rsidP="004B64BD">
      <w:pPr>
        <w:pStyle w:val="Ustp"/>
        <w:numPr>
          <w:ilvl w:val="0"/>
          <w:numId w:val="10"/>
        </w:numPr>
        <w:rPr>
          <w:strike/>
        </w:rPr>
      </w:pPr>
      <w:r w:rsidRPr="00E60B4C">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53898377" w:rsidR="000A77EF" w:rsidRPr="00E60B4C" w:rsidRDefault="000A77EF" w:rsidP="000A77EF">
      <w:pPr>
        <w:pStyle w:val="Akapitzlist"/>
        <w:numPr>
          <w:ilvl w:val="0"/>
          <w:numId w:val="10"/>
        </w:numPr>
        <w:spacing w:before="120" w:line="312" w:lineRule="auto"/>
        <w:contextualSpacing w:val="0"/>
        <w:jc w:val="both"/>
        <w:rPr>
          <w:bCs/>
        </w:rPr>
      </w:pPr>
      <w:r w:rsidRPr="00E60B4C">
        <w:rPr>
          <w:bCs/>
        </w:rPr>
        <w:lastRenderedPageBreak/>
        <w:t xml:space="preserve">Wykonawca pozostaje związany złożoną ofertą do dnia </w:t>
      </w:r>
      <w:r w:rsidR="0002627C">
        <w:rPr>
          <w:bCs/>
        </w:rPr>
        <w:t xml:space="preserve">08.03.2025 </w:t>
      </w:r>
      <w:r w:rsidR="00A45B49">
        <w:rPr>
          <w:bCs/>
        </w:rPr>
        <w:t>r.</w:t>
      </w:r>
      <w:r w:rsidR="00A45B49" w:rsidRPr="00E60B4C">
        <w:rPr>
          <w:bCs/>
        </w:rPr>
        <w:t xml:space="preserve"> </w:t>
      </w:r>
      <w:r w:rsidRPr="00E60B4C">
        <w:rPr>
          <w:bCs/>
        </w:rPr>
        <w:t xml:space="preserve">Pierwszym dniem terminu jest dzień, w którym upływa termin składania ofert. </w:t>
      </w:r>
    </w:p>
    <w:p w14:paraId="2ED089C7" w14:textId="384F2CD3" w:rsidR="00702596" w:rsidRPr="00563D5F" w:rsidRDefault="00702596" w:rsidP="000A77EF">
      <w:pPr>
        <w:pStyle w:val="Akapitzlist"/>
        <w:ind w:left="360"/>
        <w:jc w:val="both"/>
        <w:rPr>
          <w:b/>
        </w:rPr>
      </w:pP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82894842"/>
      <w:bookmarkStart w:id="54" w:name="_Hlk106710689"/>
      <w:bookmarkEnd w:id="5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82894843"/>
      <w:bookmarkEnd w:id="54"/>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lastRenderedPageBreak/>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82894844"/>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8"/>
      <w:bookmarkEnd w:id="59"/>
      <w:bookmarkEnd w:id="60"/>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82894845"/>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2"/>
      <w:bookmarkEnd w:id="63"/>
      <w:bookmarkEnd w:id="64"/>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04F0C5C0"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07D22A12" w14:textId="77777777"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77777777" w:rsidR="00755CD0" w:rsidRPr="00E60B4C" w:rsidRDefault="00755CD0" w:rsidP="000D5991">
      <w:pPr>
        <w:pStyle w:val="Akapitzlist"/>
        <w:numPr>
          <w:ilvl w:val="6"/>
          <w:numId w:val="18"/>
        </w:numPr>
        <w:spacing w:before="120" w:line="312" w:lineRule="auto"/>
        <w:ind w:left="851" w:hanging="284"/>
        <w:jc w:val="both"/>
      </w:pPr>
      <w:r w:rsidRPr="00E60B4C">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2A693725" w14:textId="06519C1C" w:rsidR="004E0ADE" w:rsidRPr="00E60B4C" w:rsidRDefault="004E0ADE" w:rsidP="000D5991">
      <w:pPr>
        <w:pStyle w:val="Akapitzlist"/>
        <w:numPr>
          <w:ilvl w:val="6"/>
          <w:numId w:val="18"/>
        </w:numPr>
        <w:spacing w:before="120" w:line="312" w:lineRule="auto"/>
        <w:ind w:left="851" w:hanging="284"/>
        <w:jc w:val="both"/>
      </w:pPr>
      <w:r w:rsidRPr="00E60B4C">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E60B4C" w:rsidRDefault="004E0ADE" w:rsidP="000D5991">
      <w:pPr>
        <w:pStyle w:val="Akapitzlist"/>
        <w:numPr>
          <w:ilvl w:val="1"/>
          <w:numId w:val="18"/>
        </w:numPr>
        <w:spacing w:before="120" w:line="312" w:lineRule="auto"/>
        <w:jc w:val="both"/>
      </w:pPr>
      <w:r w:rsidRPr="00E60B4C">
        <w:t>S</w:t>
      </w:r>
      <w:r w:rsidR="00657B07" w:rsidRPr="00E60B4C">
        <w:t>zczegółowe informacje zawarte są w zaproszeniu do aukcji.</w:t>
      </w:r>
    </w:p>
    <w:p w14:paraId="27015C80" w14:textId="126ED3C9" w:rsidR="004E0ADE" w:rsidRPr="00E60B4C" w:rsidRDefault="004E0ADE" w:rsidP="000D5991">
      <w:pPr>
        <w:pStyle w:val="Akapitzlist"/>
        <w:numPr>
          <w:ilvl w:val="1"/>
          <w:numId w:val="18"/>
        </w:numPr>
        <w:spacing w:before="120" w:line="312" w:lineRule="auto"/>
        <w:jc w:val="both"/>
      </w:pPr>
      <w:r w:rsidRPr="00E60B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7A31241B" w14:textId="611B245F" w:rsidR="006E60E3" w:rsidRPr="00E60B4C" w:rsidRDefault="00C24FED" w:rsidP="000D5991">
      <w:pPr>
        <w:numPr>
          <w:ilvl w:val="1"/>
          <w:numId w:val="18"/>
        </w:numPr>
        <w:spacing w:before="120" w:line="312" w:lineRule="auto"/>
        <w:jc w:val="both"/>
        <w:rPr>
          <w:sz w:val="24"/>
          <w:szCs w:val="24"/>
        </w:rPr>
      </w:pPr>
      <w:r w:rsidRPr="00E60B4C">
        <w:rPr>
          <w:bCs/>
          <w:sz w:val="24"/>
          <w:szCs w:val="24"/>
        </w:rPr>
        <w:t xml:space="preserve">Składanie ofert w aukcji japońskiej będzie polegać na zaakceptowaniu  przez platformę wartości. Wartość obniżana będzie kolejno w ustalonych odstępach czasu wskazanego przez Zamawiającego. </w:t>
      </w:r>
      <w:r w:rsidRPr="00E60B4C">
        <w:rPr>
          <w:bCs/>
          <w:strike/>
          <w:sz w:val="24"/>
          <w:szCs w:val="24"/>
        </w:rPr>
        <w:t xml:space="preserve"> </w:t>
      </w:r>
    </w:p>
    <w:p w14:paraId="4A432122" w14:textId="7A1ED5AA" w:rsidR="006E60E3" w:rsidRPr="00E60B4C" w:rsidRDefault="008616AB" w:rsidP="000D5991">
      <w:pPr>
        <w:pStyle w:val="Akapitzlist"/>
        <w:numPr>
          <w:ilvl w:val="1"/>
          <w:numId w:val="18"/>
        </w:numPr>
        <w:spacing w:before="120" w:line="312" w:lineRule="auto"/>
        <w:ind w:left="499" w:hanging="357"/>
        <w:jc w:val="both"/>
        <w:rPr>
          <w:bCs/>
        </w:rPr>
      </w:pPr>
      <w:r w:rsidRPr="00E60B4C">
        <w:rPr>
          <w:bCs/>
        </w:rPr>
        <w:lastRenderedPageBreak/>
        <w:t>Wykonawca</w:t>
      </w:r>
      <w:r w:rsidR="006E60E3" w:rsidRPr="00E60B4C">
        <w:rPr>
          <w:bCs/>
        </w:rPr>
        <w:t xml:space="preserve"> uczestniczący w aukcji akceptuje kolejne postąpienia, proponowane przez </w:t>
      </w:r>
      <w:r w:rsidR="00047B00" w:rsidRPr="00E60B4C">
        <w:rPr>
          <w:bCs/>
        </w:rPr>
        <w:t>platformę, co jest równoznaczne ze złożeniem postąpienia.</w:t>
      </w:r>
      <w:r w:rsidR="006E60E3" w:rsidRPr="00E60B4C">
        <w:rPr>
          <w:bCs/>
        </w:rPr>
        <w:t xml:space="preserve"> Wygrywa ten </w:t>
      </w:r>
      <w:r w:rsidRPr="00E60B4C">
        <w:rPr>
          <w:bCs/>
        </w:rPr>
        <w:t>Wykonawca</w:t>
      </w:r>
      <w:r w:rsidR="006E60E3" w:rsidRPr="00E60B4C">
        <w:rPr>
          <w:bCs/>
        </w:rPr>
        <w:t xml:space="preserve">, który potwierdzi </w:t>
      </w:r>
      <w:r w:rsidR="00047B00" w:rsidRPr="00E60B4C">
        <w:rPr>
          <w:bCs/>
        </w:rPr>
        <w:t>ostatnią wartość proponowaną przez platformę.</w:t>
      </w:r>
      <w:r w:rsidR="006E60E3" w:rsidRPr="00E60B4C">
        <w:rPr>
          <w:bCs/>
        </w:rPr>
        <w:t xml:space="preserve"> </w:t>
      </w:r>
    </w:p>
    <w:p w14:paraId="0C5B02FA" w14:textId="0CCC39A2"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dwóch lub więcej </w:t>
      </w:r>
      <w:r w:rsidR="008616AB" w:rsidRPr="00E60B4C">
        <w:rPr>
          <w:bCs/>
        </w:rPr>
        <w:t>Wykonawców</w:t>
      </w:r>
      <w:r w:rsidRPr="00E60B4C">
        <w:rPr>
          <w:bCs/>
        </w:rPr>
        <w:t xml:space="preserve"> potwierdzi wartość </w:t>
      </w:r>
      <w:r w:rsidR="00254367" w:rsidRPr="00E60B4C">
        <w:rPr>
          <w:bCs/>
        </w:rPr>
        <w:t>proponowaną przez platformę, a następnie nie potwierdzi kolejnej wartości zaproponowanej przez platformę</w:t>
      </w:r>
      <w:r w:rsidR="00B01AED" w:rsidRPr="00E60B4C">
        <w:rPr>
          <w:bCs/>
        </w:rPr>
        <w:t>,</w:t>
      </w:r>
      <w:r w:rsidRPr="00E60B4C">
        <w:rPr>
          <w:bCs/>
        </w:rPr>
        <w:t xml:space="preserve"> rozpoczyna się kolejny etap postępowania przetargowego, tzw. dogrywka, przeprowadzany na zasadach aukcji angielskiej – klasycznej, w toku której </w:t>
      </w:r>
      <w:r w:rsidR="00DB4D9E" w:rsidRPr="00E60B4C">
        <w:rPr>
          <w:bCs/>
        </w:rPr>
        <w:t>Wykonawcy</w:t>
      </w:r>
      <w:r w:rsidRPr="00E60B4C">
        <w:rPr>
          <w:bCs/>
        </w:rPr>
        <w:t xml:space="preserve"> licytują cenę w dół składając kolejne postąpienia, rywalizując między sobą. Do dogrywki zostaną dopuszczeni jedynie </w:t>
      </w:r>
      <w:r w:rsidR="00DB4D9E" w:rsidRPr="00E60B4C">
        <w:rPr>
          <w:bCs/>
        </w:rPr>
        <w:t>Wykonawcy</w:t>
      </w:r>
      <w:r w:rsidR="00B01AED" w:rsidRPr="00E60B4C">
        <w:rPr>
          <w:bCs/>
        </w:rPr>
        <w:t>,</w:t>
      </w:r>
      <w:r w:rsidRPr="00E60B4C">
        <w:rPr>
          <w:bCs/>
        </w:rPr>
        <w:t xml:space="preserve"> którzy potwierdzili wartość w ostatnim kroku aukcji japońskiej. </w:t>
      </w:r>
    </w:p>
    <w:p w14:paraId="0E43DB40" w14:textId="77777777" w:rsidR="00452506" w:rsidRPr="00E60B4C" w:rsidRDefault="006E60E3" w:rsidP="000D5991">
      <w:pPr>
        <w:pStyle w:val="Akapitzlist"/>
        <w:numPr>
          <w:ilvl w:val="1"/>
          <w:numId w:val="18"/>
        </w:numPr>
        <w:spacing w:before="120" w:line="312" w:lineRule="auto"/>
        <w:jc w:val="both"/>
        <w:rPr>
          <w:bCs/>
        </w:rPr>
      </w:pPr>
      <w:r w:rsidRPr="00E60B4C">
        <w:rPr>
          <w:bCs/>
        </w:rPr>
        <w:t>Ceną wywoławczą w dogrywce po aukcji japońskiej będzie ostatnia zaakceptowana cena z aukcji japońskiej</w:t>
      </w:r>
      <w:r w:rsidR="008A3598" w:rsidRPr="00E60B4C">
        <w:rPr>
          <w:bCs/>
        </w:rPr>
        <w:t>, a w przypadku braku postąpień w toku aukcji japońskiej – cena złożonej oferty.</w:t>
      </w:r>
      <w:r w:rsidRPr="00E60B4C">
        <w:rPr>
          <w:bCs/>
        </w:rPr>
        <w:t xml:space="preserve"> Wartość postąpienia będzie wynosiła określony procent wartości ostatniej zaakceptowanej ceny z aukcji japońskiej. </w:t>
      </w:r>
    </w:p>
    <w:p w14:paraId="5A241112" w14:textId="46CD13D0" w:rsidR="00452506" w:rsidRPr="00E60B4C" w:rsidRDefault="00452506" w:rsidP="000D5991">
      <w:pPr>
        <w:pStyle w:val="Akapitzlist"/>
        <w:numPr>
          <w:ilvl w:val="1"/>
          <w:numId w:val="1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E60B4C" w:rsidRDefault="006E60E3" w:rsidP="000D5991">
      <w:pPr>
        <w:pStyle w:val="Akapitzlist"/>
        <w:numPr>
          <w:ilvl w:val="1"/>
          <w:numId w:val="18"/>
        </w:numPr>
        <w:spacing w:before="120" w:line="312" w:lineRule="auto"/>
        <w:jc w:val="both"/>
        <w:rPr>
          <w:bCs/>
        </w:rPr>
      </w:pPr>
      <w:r w:rsidRPr="00E60B4C">
        <w:rPr>
          <w:bCs/>
        </w:rPr>
        <w:t xml:space="preserve">Dogrywka zostaje zakończona, gdy żaden z </w:t>
      </w:r>
      <w:r w:rsidR="008616AB" w:rsidRPr="00E60B4C">
        <w:rPr>
          <w:bCs/>
        </w:rPr>
        <w:t>Wykonawców</w:t>
      </w:r>
      <w:r w:rsidRPr="00E60B4C">
        <w:rPr>
          <w:bCs/>
        </w:rPr>
        <w:t xml:space="preserve"> nie złoży kolejnego postąpienia. Wygrywa ten </w:t>
      </w:r>
      <w:r w:rsidR="008616AB" w:rsidRPr="00E60B4C">
        <w:rPr>
          <w:bCs/>
        </w:rPr>
        <w:t>Wykonawca</w:t>
      </w:r>
      <w:r w:rsidRPr="00E60B4C">
        <w:rPr>
          <w:bCs/>
        </w:rPr>
        <w:t>, który złoży najkorzystniejszą ofertę.</w:t>
      </w:r>
    </w:p>
    <w:p w14:paraId="76E7E516" w14:textId="5749E4A3"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żaden z </w:t>
      </w:r>
      <w:r w:rsidR="008616AB" w:rsidRPr="00E60B4C">
        <w:rPr>
          <w:bCs/>
        </w:rPr>
        <w:t>Wykonawców</w:t>
      </w:r>
      <w:r w:rsidRPr="00E60B4C">
        <w:rPr>
          <w:bCs/>
        </w:rPr>
        <w:t xml:space="preserve"> nie złoży postąpienia w dogrywce (aukcji klasycznej) i</w:t>
      </w:r>
      <w:r w:rsidR="006A7D4F" w:rsidRPr="00E60B4C">
        <w:rPr>
          <w:bCs/>
        </w:rPr>
        <w:t> </w:t>
      </w:r>
      <w:r w:rsidRPr="00E60B4C">
        <w:rPr>
          <w:bCs/>
        </w:rPr>
        <w:t xml:space="preserve">dogrywka zakończy się sytuacją, w której oferty dwóch lub więcej </w:t>
      </w:r>
      <w:r w:rsidR="008616AB" w:rsidRPr="00E60B4C">
        <w:rPr>
          <w:bCs/>
        </w:rPr>
        <w:t>Wykonawców</w:t>
      </w:r>
      <w:r w:rsidRPr="00E60B4C">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E60B4C">
        <w:rPr>
          <w:bCs/>
        </w:rPr>
        <w:t>Wykonawcy</w:t>
      </w:r>
      <w:r w:rsidRPr="00E60B4C">
        <w:rPr>
          <w:bCs/>
        </w:rPr>
        <w:t xml:space="preserve">, który szybciej zaakceptował ostatnią cenę w  aukcji japońskiej).  </w:t>
      </w:r>
    </w:p>
    <w:p w14:paraId="394C661E" w14:textId="73A15FF5" w:rsidR="006E60E3" w:rsidRPr="00E60B4C" w:rsidRDefault="006E60E3" w:rsidP="000D5991">
      <w:pPr>
        <w:pStyle w:val="Akapitzlist"/>
        <w:numPr>
          <w:ilvl w:val="1"/>
          <w:numId w:val="18"/>
        </w:numPr>
        <w:spacing w:before="120" w:line="312" w:lineRule="auto"/>
        <w:jc w:val="both"/>
        <w:rPr>
          <w:bCs/>
        </w:rPr>
      </w:pPr>
      <w:r w:rsidRPr="00E60B4C">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E60B4C">
        <w:rPr>
          <w:bCs/>
        </w:rPr>
        <w:t>.</w:t>
      </w:r>
    </w:p>
    <w:p w14:paraId="42F660BE" w14:textId="250FFC64" w:rsidR="006E60E3" w:rsidRPr="00E60B4C" w:rsidRDefault="006B0420" w:rsidP="000D5991">
      <w:pPr>
        <w:pStyle w:val="Akapitzlist"/>
        <w:numPr>
          <w:ilvl w:val="1"/>
          <w:numId w:val="18"/>
        </w:numPr>
        <w:spacing w:before="120" w:line="312" w:lineRule="auto"/>
        <w:jc w:val="both"/>
        <w:rPr>
          <w:bCs/>
        </w:rPr>
      </w:pPr>
      <w:r w:rsidRPr="00E60B4C">
        <w:rPr>
          <w:bCs/>
        </w:rPr>
        <w:t>Zamawiający</w:t>
      </w:r>
      <w:r w:rsidR="006E60E3" w:rsidRPr="00E60B4C">
        <w:rPr>
          <w:bCs/>
        </w:rPr>
        <w:t xml:space="preserve"> zastrzega sobie prawo do powtórzenia aukcji, </w:t>
      </w:r>
      <w:r w:rsidR="00125D6E" w:rsidRPr="00E60B4C">
        <w:rPr>
          <w:bCs/>
        </w:rPr>
        <w:t>zgodnie z zapisami § 37 ust. 7 Regulaminu</w:t>
      </w:r>
      <w:r w:rsidR="006E60E3" w:rsidRPr="00E60B4C">
        <w:rPr>
          <w:bCs/>
        </w:rPr>
        <w:t xml:space="preserve">. O terminie rozpoczęcia nowej aukcji </w:t>
      </w:r>
      <w:r w:rsidRPr="00E60B4C">
        <w:rPr>
          <w:bCs/>
        </w:rPr>
        <w:t>Zamawiający</w:t>
      </w:r>
      <w:r w:rsidR="006E60E3" w:rsidRPr="00E60B4C">
        <w:rPr>
          <w:bCs/>
        </w:rPr>
        <w:t xml:space="preserve"> powiadomi w sposób określony w SWZ.</w:t>
      </w:r>
    </w:p>
    <w:p w14:paraId="5EED1117" w14:textId="77777777" w:rsidR="00067331" w:rsidRPr="00E60B4C" w:rsidRDefault="00356F4D" w:rsidP="000D5991">
      <w:pPr>
        <w:pStyle w:val="Akapitzlist"/>
        <w:numPr>
          <w:ilvl w:val="1"/>
          <w:numId w:val="18"/>
        </w:numPr>
        <w:spacing w:before="120" w:line="312" w:lineRule="auto"/>
        <w:jc w:val="both"/>
        <w:rPr>
          <w:bCs/>
        </w:rPr>
      </w:pPr>
      <w:r w:rsidRPr="00E60B4C">
        <w:t xml:space="preserve">Informacja o zastosowaniu aukcji japońskiej </w:t>
      </w:r>
      <w:r w:rsidR="00B90F88" w:rsidRPr="00E60B4C">
        <w:t xml:space="preserve">albo aukcji angielskiej </w:t>
      </w:r>
      <w:r w:rsidRPr="00E60B4C">
        <w:t xml:space="preserve">zostanie umieszczona w zaproszeniu do aukcji. </w:t>
      </w:r>
      <w:bookmarkStart w:id="65" w:name="_Hlk68869954"/>
      <w:bookmarkStart w:id="66" w:name="_Hlk96508933"/>
    </w:p>
    <w:p w14:paraId="7D761F64" w14:textId="77777777" w:rsidR="003F37C4" w:rsidRPr="00E60B4C" w:rsidRDefault="006A7D4F" w:rsidP="000D5991">
      <w:pPr>
        <w:pStyle w:val="Akapitzlist"/>
        <w:numPr>
          <w:ilvl w:val="1"/>
          <w:numId w:val="18"/>
        </w:numPr>
        <w:spacing w:before="120" w:line="312" w:lineRule="auto"/>
        <w:jc w:val="both"/>
        <w:rPr>
          <w:bCs/>
        </w:rPr>
      </w:pPr>
      <w:r w:rsidRPr="00E60B4C">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1"/>
      <w:bookmarkEnd w:id="65"/>
      <w:bookmarkEnd w:id="66"/>
    </w:p>
    <w:p w14:paraId="2C292985" w14:textId="111F53AB" w:rsidR="00367BB3" w:rsidRPr="00E01E13" w:rsidRDefault="00367BB3" w:rsidP="000D5991">
      <w:pPr>
        <w:pStyle w:val="Akapitzlist"/>
        <w:numPr>
          <w:ilvl w:val="1"/>
          <w:numId w:val="18"/>
        </w:numPr>
        <w:spacing w:before="120" w:line="312" w:lineRule="auto"/>
        <w:jc w:val="both"/>
        <w:rPr>
          <w:bCs/>
        </w:rPr>
      </w:pPr>
      <w:r w:rsidRPr="00E60B4C">
        <w:rPr>
          <w:b/>
        </w:rPr>
        <w:t>Sposób wyliczenia cen jednostkowych i wartości zamówienia</w:t>
      </w:r>
      <w:r w:rsidR="00E01E13">
        <w:rPr>
          <w:b/>
        </w:rPr>
        <w:t xml:space="preserve"> – nie dotyczy</w:t>
      </w: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82894846"/>
      <w:r w:rsidRPr="00E60B4C">
        <w:rPr>
          <w:rFonts w:ascii="Times New Roman" w:hAnsi="Times New Roman" w:cs="Times New Roman"/>
          <w:color w:val="auto"/>
          <w:sz w:val="24"/>
          <w:szCs w:val="24"/>
        </w:rPr>
        <w:lastRenderedPageBreak/>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7"/>
      <w:bookmarkEnd w:id="68"/>
      <w:bookmarkEnd w:id="69"/>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82894847"/>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82894848"/>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3"/>
      <w:bookmarkEnd w:id="74"/>
      <w:bookmarkEnd w:id="75"/>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6"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82894849"/>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Pr="00E60B4C" w:rsidRDefault="008616AB" w:rsidP="000D5991">
      <w:pPr>
        <w:pStyle w:val="Akapitzlist"/>
        <w:numPr>
          <w:ilvl w:val="6"/>
          <w:numId w:val="16"/>
        </w:numPr>
        <w:spacing w:before="120" w:line="312" w:lineRule="auto"/>
        <w:ind w:left="426" w:hanging="426"/>
        <w:jc w:val="both"/>
      </w:pPr>
      <w:r w:rsidRPr="00E60B4C">
        <w:t>Wykonawca</w:t>
      </w:r>
      <w:r w:rsidR="00D20418" w:rsidRPr="00E60B4C">
        <w:t xml:space="preserve"> jest zobowiązany do złożenia niezwłocznie po otrzymaniu zawiadomienia o wyborze jego oferty:</w:t>
      </w:r>
    </w:p>
    <w:p w14:paraId="25B031CA" w14:textId="58D63B56" w:rsidR="00D20418" w:rsidRPr="00E60B4C" w:rsidRDefault="00D20418" w:rsidP="000D5991">
      <w:pPr>
        <w:pStyle w:val="Akapitzlist"/>
        <w:numPr>
          <w:ilvl w:val="1"/>
          <w:numId w:val="34"/>
        </w:numPr>
        <w:spacing w:before="120" w:line="312" w:lineRule="auto"/>
        <w:jc w:val="both"/>
      </w:pPr>
      <w:r w:rsidRPr="00E60B4C">
        <w:t xml:space="preserve">lecz nie później niż do dnia podpisania umowy oświadczenia o niekorzystaniu ze wzajemnych świadczeń zgodnie ze wzorem stanowiącym </w:t>
      </w:r>
      <w:r w:rsidRPr="00E60B4C">
        <w:rPr>
          <w:b/>
          <w:bCs/>
        </w:rPr>
        <w:t>Załącznik nr 1.2 do SWZ.</w:t>
      </w:r>
      <w:r w:rsidRPr="00E60B4C">
        <w:t xml:space="preserve"> </w:t>
      </w:r>
    </w:p>
    <w:p w14:paraId="2CBA1B8A" w14:textId="40E592B0" w:rsidR="00F45A8C" w:rsidRDefault="00EC5306" w:rsidP="00804500">
      <w:pPr>
        <w:spacing w:before="120" w:line="312" w:lineRule="auto"/>
        <w:jc w:val="both"/>
        <w:rPr>
          <w:sz w:val="24"/>
          <w:szCs w:val="24"/>
        </w:rPr>
      </w:pPr>
      <w:r w:rsidRPr="00E60B4C">
        <w:rPr>
          <w:sz w:val="24"/>
          <w:szCs w:val="24"/>
        </w:rPr>
        <w:t xml:space="preserve">Wskazany </w:t>
      </w:r>
      <w:r w:rsidR="00D20418" w:rsidRPr="00E60B4C">
        <w:rPr>
          <w:sz w:val="24"/>
          <w:szCs w:val="24"/>
        </w:rPr>
        <w:t xml:space="preserve">powyżej załącznik </w:t>
      </w:r>
      <w:r w:rsidR="000D7877" w:rsidRPr="00E60B4C">
        <w:rPr>
          <w:sz w:val="24"/>
          <w:szCs w:val="24"/>
        </w:rPr>
        <w:t xml:space="preserve">jest dostępny </w:t>
      </w:r>
      <w:r w:rsidR="00D20418" w:rsidRPr="00E60B4C">
        <w:rPr>
          <w:sz w:val="24"/>
          <w:szCs w:val="24"/>
        </w:rPr>
        <w:t>pod adresem</w:t>
      </w:r>
      <w:r w:rsidR="00E1327A" w:rsidRPr="00E60B4C">
        <w:rPr>
          <w:sz w:val="24"/>
          <w:szCs w:val="24"/>
        </w:rPr>
        <w:t>:</w:t>
      </w:r>
      <w:r w:rsidR="00D20418" w:rsidRPr="00E60B4C">
        <w:rPr>
          <w:sz w:val="24"/>
          <w:szCs w:val="24"/>
        </w:rPr>
        <w:t xml:space="preserve"> </w:t>
      </w:r>
      <w:r w:rsidR="00E1327A" w:rsidRPr="00E60B4C">
        <w:rPr>
          <w:sz w:val="24"/>
          <w:szCs w:val="24"/>
        </w:rPr>
        <w:br/>
      </w:r>
      <w:hyperlink r:id="rId12" w:history="1">
        <w:r w:rsidR="00E1327A" w:rsidRPr="00563D5F">
          <w:rPr>
            <w:rStyle w:val="Hipercze"/>
            <w:color w:val="auto"/>
            <w:sz w:val="24"/>
            <w:szCs w:val="24"/>
          </w:rPr>
          <w:t>https://www.pgg.pl/strefa-korporacyjna/dostawcy/profil-nabywcy/cennik-uslug-pgg</w:t>
        </w:r>
      </w:hyperlink>
      <w:r w:rsidR="00D20418" w:rsidRPr="00E60B4C">
        <w:rPr>
          <w:sz w:val="24"/>
          <w:szCs w:val="24"/>
        </w:rPr>
        <w:t xml:space="preserve"> </w:t>
      </w:r>
    </w:p>
    <w:p w14:paraId="307DC59E" w14:textId="77777777" w:rsidR="00E01E13" w:rsidRDefault="00E01E13" w:rsidP="00804500">
      <w:pPr>
        <w:spacing w:before="120" w:line="312" w:lineRule="auto"/>
        <w:jc w:val="both"/>
        <w:rPr>
          <w:sz w:val="24"/>
          <w:szCs w:val="24"/>
        </w:rPr>
      </w:pPr>
    </w:p>
    <w:p w14:paraId="4776BD4B" w14:textId="77777777" w:rsidR="00E01E13" w:rsidRDefault="00E01E13" w:rsidP="00804500">
      <w:pPr>
        <w:spacing w:before="120" w:line="312" w:lineRule="auto"/>
        <w:jc w:val="both"/>
        <w:rPr>
          <w:sz w:val="24"/>
          <w:szCs w:val="24"/>
        </w:rPr>
      </w:pPr>
    </w:p>
    <w:p w14:paraId="36537D85" w14:textId="77777777" w:rsidR="00E01E13" w:rsidRDefault="00E01E13" w:rsidP="00804500">
      <w:pPr>
        <w:spacing w:before="120" w:line="312" w:lineRule="auto"/>
        <w:jc w:val="both"/>
        <w:rPr>
          <w:sz w:val="24"/>
          <w:szCs w:val="24"/>
        </w:rPr>
      </w:pPr>
    </w:p>
    <w:p w14:paraId="364CB7BB" w14:textId="77777777" w:rsidR="00E01E13" w:rsidRDefault="00E01E13" w:rsidP="00804500">
      <w:pPr>
        <w:spacing w:before="120" w:line="312" w:lineRule="auto"/>
        <w:jc w:val="both"/>
        <w:rPr>
          <w:sz w:val="24"/>
          <w:szCs w:val="24"/>
        </w:rPr>
      </w:pPr>
    </w:p>
    <w:p w14:paraId="2DA454FD" w14:textId="77777777" w:rsidR="00E01E13" w:rsidRPr="00E60B4C" w:rsidRDefault="00E01E13" w:rsidP="00804500">
      <w:pPr>
        <w:spacing w:before="120" w:line="312" w:lineRule="auto"/>
        <w:jc w:val="both"/>
        <w:rPr>
          <w:sz w:val="32"/>
          <w:szCs w:val="32"/>
        </w:rPr>
      </w:pPr>
    </w:p>
    <w:p w14:paraId="7E183527" w14:textId="21094743" w:rsidR="00F13DFD" w:rsidRPr="00E60B4C"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82894850"/>
      <w:r w:rsidRPr="00E60B4C">
        <w:rPr>
          <w:rFonts w:ascii="Times New Roman" w:hAnsi="Times New Roman" w:cs="Times New Roman"/>
          <w:color w:val="auto"/>
          <w:sz w:val="24"/>
          <w:szCs w:val="24"/>
        </w:rPr>
        <w:lastRenderedPageBreak/>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0"/>
      <w:bookmarkEnd w:id="81"/>
      <w:bookmarkEnd w:id="82"/>
    </w:p>
    <w:p w14:paraId="0686FF24" w14:textId="5DBD81A7" w:rsidR="00291925" w:rsidRPr="00E60B4C" w:rsidRDefault="00F13DFD" w:rsidP="00804500">
      <w:pPr>
        <w:spacing w:before="120" w:line="312" w:lineRule="auto"/>
        <w:jc w:val="both"/>
        <w:rPr>
          <w:sz w:val="24"/>
          <w:szCs w:val="24"/>
        </w:rPr>
      </w:pPr>
      <w:r w:rsidRPr="00E60B4C">
        <w:rPr>
          <w:sz w:val="24"/>
          <w:szCs w:val="24"/>
        </w:rPr>
        <w:t xml:space="preserve">W toku postępowania o udzielenie zamówienia Wykonawcom </w:t>
      </w:r>
      <w:r w:rsidR="00EC5306" w:rsidRPr="00E60B4C">
        <w:rPr>
          <w:sz w:val="24"/>
          <w:szCs w:val="24"/>
        </w:rPr>
        <w:t xml:space="preserve">nie </w:t>
      </w:r>
      <w:r w:rsidRPr="00E60B4C">
        <w:rPr>
          <w:sz w:val="24"/>
          <w:szCs w:val="24"/>
        </w:rPr>
        <w:t>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82894851"/>
      <w:r w:rsidRPr="00E60B4C">
        <w:rPr>
          <w:rFonts w:ascii="Times New Roman" w:hAnsi="Times New Roman" w:cs="Times New Roman"/>
          <w:color w:val="auto"/>
          <w:sz w:val="24"/>
          <w:szCs w:val="24"/>
        </w:rPr>
        <w:t>Wykaz załączników</w:t>
      </w:r>
      <w:bookmarkEnd w:id="83"/>
      <w:bookmarkEnd w:id="84"/>
      <w:bookmarkEnd w:id="85"/>
    </w:p>
    <w:p w14:paraId="700B8B92" w14:textId="4CB83D27" w:rsidR="00F01CBF" w:rsidRPr="00E60B4C" w:rsidRDefault="00F01CBF" w:rsidP="00E32BAD">
      <w:pPr>
        <w:tabs>
          <w:tab w:val="left" w:pos="1843"/>
        </w:tabs>
        <w:jc w:val="both"/>
        <w:rPr>
          <w:b/>
          <w:bCs/>
          <w:sz w:val="22"/>
          <w:szCs w:val="22"/>
        </w:rPr>
      </w:pPr>
      <w:bookmarkStart w:id="86"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7"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7"/>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8"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8"/>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3EFC7611" w14:textId="39D61FB3" w:rsidR="00DB08A8" w:rsidRPr="00E60B4C" w:rsidRDefault="00602FAA" w:rsidP="00452185">
      <w:pPr>
        <w:spacing w:line="312" w:lineRule="auto"/>
        <w:rPr>
          <w:b/>
          <w:bCs/>
          <w:sz w:val="28"/>
          <w:szCs w:val="28"/>
        </w:rPr>
      </w:pPr>
      <w:bookmarkStart w:id="89" w:name="_Toc67292090"/>
      <w:bookmarkStart w:id="90" w:name="_Hlk67822110"/>
      <w:bookmarkEnd w:id="86"/>
      <w:r w:rsidRPr="00563D5F">
        <w:rPr>
          <w:rFonts w:eastAsiaTheme="majorEastAsia"/>
          <w:b/>
          <w:bCs/>
          <w:spacing w:val="20"/>
          <w:sz w:val="28"/>
          <w:szCs w:val="28"/>
        </w:rPr>
        <w:lastRenderedPageBreak/>
        <w:t>Załącznik nr 1 Szczegółowy Opis Przedmiotu Zamówienia</w:t>
      </w:r>
      <w:bookmarkEnd w:id="89"/>
      <w:r w:rsidR="00A07BD8" w:rsidRPr="00563D5F">
        <w:rPr>
          <w:b/>
          <w:bCs/>
          <w:sz w:val="28"/>
          <w:szCs w:val="28"/>
        </w:rPr>
        <w:t xml:space="preserve"> (SOPZ)</w:t>
      </w:r>
      <w:bookmarkEnd w:id="90"/>
    </w:p>
    <w:p w14:paraId="59174D74" w14:textId="77777777" w:rsidR="000D7877" w:rsidRPr="00E60B4C" w:rsidRDefault="000D7877" w:rsidP="000D5991">
      <w:pPr>
        <w:numPr>
          <w:ilvl w:val="0"/>
          <w:numId w:val="31"/>
        </w:numPr>
        <w:contextualSpacing/>
        <w:jc w:val="both"/>
        <w:rPr>
          <w:b/>
          <w:bCs/>
          <w:sz w:val="22"/>
          <w:szCs w:val="22"/>
        </w:rPr>
      </w:pPr>
      <w:r w:rsidRPr="00E60B4C">
        <w:rPr>
          <w:b/>
          <w:bCs/>
          <w:sz w:val="22"/>
          <w:szCs w:val="22"/>
        </w:rPr>
        <w:t>Przedmiot zamówienia:</w:t>
      </w:r>
    </w:p>
    <w:p w14:paraId="32326972" w14:textId="3ACEA7D3" w:rsidR="00E01E13" w:rsidRPr="00E01E13" w:rsidRDefault="00621E9C" w:rsidP="00E01E13">
      <w:pPr>
        <w:ind w:left="720"/>
        <w:contextualSpacing/>
        <w:jc w:val="both"/>
        <w:rPr>
          <w:sz w:val="22"/>
          <w:szCs w:val="22"/>
        </w:rPr>
      </w:pPr>
      <w:r w:rsidRPr="00621E9C">
        <w:rPr>
          <w:sz w:val="22"/>
          <w:szCs w:val="22"/>
        </w:rPr>
        <w:t>Zapewnienie wsparcia technicznego, serwisu dla systemu Web Application Firewall (WAF) oraz równoważenia ruchu f5 serii 5800 przez 12 miesięcy</w:t>
      </w:r>
      <w:r w:rsidRPr="00621E9C" w:rsidDel="00621E9C">
        <w:rPr>
          <w:sz w:val="22"/>
          <w:szCs w:val="22"/>
        </w:rPr>
        <w:t xml:space="preserve"> </w:t>
      </w:r>
    </w:p>
    <w:p w14:paraId="0AFD7F67" w14:textId="77777777" w:rsidR="000D7877" w:rsidRPr="00E60B4C" w:rsidRDefault="000D7877" w:rsidP="000D7877">
      <w:pPr>
        <w:jc w:val="both"/>
        <w:rPr>
          <w:sz w:val="22"/>
          <w:szCs w:val="22"/>
        </w:rPr>
      </w:pPr>
    </w:p>
    <w:p w14:paraId="3A0D55A1" w14:textId="77777777" w:rsidR="000D7877" w:rsidRPr="00E60B4C" w:rsidRDefault="000D7877" w:rsidP="000D5991">
      <w:pPr>
        <w:numPr>
          <w:ilvl w:val="0"/>
          <w:numId w:val="31"/>
        </w:numPr>
        <w:contextualSpacing/>
        <w:jc w:val="both"/>
        <w:rPr>
          <w:rFonts w:eastAsiaTheme="minorHAnsi"/>
          <w:b/>
          <w:bCs/>
          <w:sz w:val="22"/>
          <w:szCs w:val="22"/>
        </w:rPr>
      </w:pPr>
      <w:r w:rsidRPr="00E60B4C">
        <w:rPr>
          <w:rFonts w:eastAsiaTheme="minorHAnsi"/>
          <w:b/>
          <w:bCs/>
          <w:sz w:val="22"/>
          <w:szCs w:val="22"/>
        </w:rPr>
        <w:t>Termin realizacji zamówienia:</w:t>
      </w:r>
    </w:p>
    <w:p w14:paraId="2C9AD8B5" w14:textId="7D43D93E" w:rsidR="000D7877" w:rsidRPr="00E60B4C" w:rsidRDefault="000D7877" w:rsidP="000D7877">
      <w:pPr>
        <w:ind w:left="720"/>
        <w:contextualSpacing/>
        <w:jc w:val="both"/>
        <w:rPr>
          <w:rFonts w:eastAsiaTheme="minorHAnsi"/>
          <w:sz w:val="22"/>
          <w:szCs w:val="22"/>
        </w:rPr>
      </w:pPr>
      <w:r w:rsidRPr="00E60B4C">
        <w:rPr>
          <w:rFonts w:eastAsiaTheme="minorHAnsi"/>
          <w:sz w:val="22"/>
          <w:szCs w:val="22"/>
        </w:rPr>
        <w:t>określony w Załączniku nr 5 do SWZ – Istotne postanowienia umowy w §5.</w:t>
      </w:r>
    </w:p>
    <w:p w14:paraId="4B785BB7" w14:textId="77777777" w:rsidR="000D7877" w:rsidRPr="00E60B4C" w:rsidRDefault="000D7877" w:rsidP="000D7877">
      <w:pPr>
        <w:jc w:val="both"/>
        <w:rPr>
          <w:b/>
          <w:bCs/>
          <w:sz w:val="22"/>
          <w:szCs w:val="22"/>
        </w:rPr>
      </w:pPr>
    </w:p>
    <w:p w14:paraId="63634BA7" w14:textId="77777777" w:rsidR="000D7877" w:rsidRPr="00E60B4C" w:rsidRDefault="000D7877" w:rsidP="000D5991">
      <w:pPr>
        <w:numPr>
          <w:ilvl w:val="0"/>
          <w:numId w:val="31"/>
        </w:numPr>
        <w:contextualSpacing/>
        <w:jc w:val="both"/>
        <w:rPr>
          <w:b/>
          <w:bCs/>
          <w:sz w:val="22"/>
          <w:szCs w:val="22"/>
        </w:rPr>
      </w:pPr>
      <w:r w:rsidRPr="00E60B4C">
        <w:rPr>
          <w:b/>
          <w:bCs/>
          <w:sz w:val="22"/>
          <w:szCs w:val="22"/>
        </w:rPr>
        <w:t>Opis przedmiotu zamówienia:</w:t>
      </w:r>
    </w:p>
    <w:p w14:paraId="214CE474" w14:textId="30D8BEC1" w:rsidR="00621E9C" w:rsidRPr="00F30460" w:rsidRDefault="00B3019D" w:rsidP="00F30460">
      <w:pPr>
        <w:ind w:left="709"/>
        <w:jc w:val="both"/>
        <w:rPr>
          <w:rFonts w:eastAsiaTheme="minorHAnsi"/>
          <w:sz w:val="22"/>
          <w:szCs w:val="22"/>
          <w:lang w:eastAsia="en-US"/>
        </w:rPr>
      </w:pPr>
      <w:r w:rsidRPr="00621E9C">
        <w:rPr>
          <w:sz w:val="22"/>
          <w:szCs w:val="22"/>
        </w:rPr>
        <w:t xml:space="preserve">Przedmiotem </w:t>
      </w:r>
      <w:r w:rsidR="00621E9C" w:rsidRPr="00F30460">
        <w:rPr>
          <w:rFonts w:eastAsiaTheme="minorHAnsi"/>
          <w:sz w:val="22"/>
          <w:szCs w:val="22"/>
          <w:lang w:eastAsia="en-US"/>
        </w:rPr>
        <w:t>zamówienia jest zapewnienie wsparcia technicznego, serwisu oraz subskrypcji licencji dla systemu równoważenia ruchu f5 serii 5800 przez 12 miesięcy lecz nie wcześniej niż od 11 lutego 2025r. ( urządzenia posiadają ważna umowę serwisową do 10 lutego 2025 r.) poprzez dostarczenie co najmniej następujących usług:</w:t>
      </w:r>
    </w:p>
    <w:p w14:paraId="1DE4EE30" w14:textId="77777777" w:rsidR="00621E9C" w:rsidRPr="00621E9C" w:rsidRDefault="00621E9C" w:rsidP="00621E9C">
      <w:pPr>
        <w:ind w:left="426"/>
        <w:jc w:val="both"/>
        <w:rPr>
          <w:rFonts w:asciiTheme="minorHAnsi" w:eastAsiaTheme="minorHAnsi" w:hAnsiTheme="minorHAnsi" w:cstheme="minorHAnsi"/>
          <w:sz w:val="18"/>
          <w:szCs w:val="18"/>
          <w:lang w:eastAsia="en-US"/>
        </w:rPr>
      </w:pPr>
    </w:p>
    <w:tbl>
      <w:tblPr>
        <w:tblW w:w="9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8"/>
        <w:gridCol w:w="2753"/>
        <w:gridCol w:w="2268"/>
        <w:gridCol w:w="2101"/>
      </w:tblGrid>
      <w:tr w:rsidR="00621E9C" w:rsidRPr="00621E9C" w14:paraId="2A29E93A" w14:textId="77777777" w:rsidTr="00F26BDC">
        <w:trPr>
          <w:trHeight w:val="300"/>
        </w:trPr>
        <w:tc>
          <w:tcPr>
            <w:tcW w:w="2348" w:type="dxa"/>
            <w:shd w:val="clear" w:color="auto" w:fill="FFFFFF"/>
            <w:tcMar>
              <w:top w:w="0" w:type="dxa"/>
              <w:left w:w="70" w:type="dxa"/>
              <w:bottom w:w="0" w:type="dxa"/>
              <w:right w:w="70" w:type="dxa"/>
            </w:tcMar>
            <w:vAlign w:val="center"/>
            <w:hideMark/>
          </w:tcPr>
          <w:p w14:paraId="72927C2E" w14:textId="77777777" w:rsidR="00621E9C" w:rsidRPr="00F30460" w:rsidRDefault="00621E9C" w:rsidP="00621E9C">
            <w:pPr>
              <w:jc w:val="center"/>
              <w:rPr>
                <w:sz w:val="16"/>
                <w:szCs w:val="16"/>
              </w:rPr>
            </w:pPr>
            <w:r w:rsidRPr="00F30460">
              <w:rPr>
                <w:b/>
                <w:bCs/>
                <w:sz w:val="16"/>
                <w:szCs w:val="16"/>
              </w:rPr>
              <w:t>Service SKU</w:t>
            </w:r>
          </w:p>
        </w:tc>
        <w:tc>
          <w:tcPr>
            <w:tcW w:w="2753" w:type="dxa"/>
            <w:shd w:val="clear" w:color="auto" w:fill="FFFFFF"/>
            <w:tcMar>
              <w:top w:w="0" w:type="dxa"/>
              <w:left w:w="70" w:type="dxa"/>
              <w:bottom w:w="0" w:type="dxa"/>
              <w:right w:w="70" w:type="dxa"/>
            </w:tcMar>
            <w:vAlign w:val="center"/>
            <w:hideMark/>
          </w:tcPr>
          <w:p w14:paraId="78B2DB41" w14:textId="77777777" w:rsidR="00621E9C" w:rsidRPr="00F30460" w:rsidRDefault="00621E9C" w:rsidP="00621E9C">
            <w:pPr>
              <w:jc w:val="center"/>
              <w:rPr>
                <w:sz w:val="16"/>
                <w:szCs w:val="16"/>
              </w:rPr>
            </w:pPr>
            <w:proofErr w:type="spellStart"/>
            <w:r w:rsidRPr="00F30460">
              <w:rPr>
                <w:b/>
                <w:bCs/>
                <w:color w:val="000000"/>
                <w:sz w:val="16"/>
                <w:szCs w:val="16"/>
              </w:rPr>
              <w:t>Description</w:t>
            </w:r>
            <w:proofErr w:type="spellEnd"/>
          </w:p>
        </w:tc>
        <w:tc>
          <w:tcPr>
            <w:tcW w:w="2268" w:type="dxa"/>
            <w:shd w:val="clear" w:color="auto" w:fill="FFFFFF"/>
            <w:tcMar>
              <w:top w:w="0" w:type="dxa"/>
              <w:left w:w="70" w:type="dxa"/>
              <w:bottom w:w="0" w:type="dxa"/>
              <w:right w:w="70" w:type="dxa"/>
            </w:tcMar>
            <w:vAlign w:val="center"/>
            <w:hideMark/>
          </w:tcPr>
          <w:p w14:paraId="00925835" w14:textId="77777777" w:rsidR="00621E9C" w:rsidRPr="00F30460" w:rsidRDefault="00621E9C" w:rsidP="00621E9C">
            <w:pPr>
              <w:jc w:val="center"/>
              <w:rPr>
                <w:sz w:val="16"/>
                <w:szCs w:val="16"/>
              </w:rPr>
            </w:pPr>
            <w:r w:rsidRPr="00F30460">
              <w:rPr>
                <w:b/>
                <w:bCs/>
                <w:color w:val="000000"/>
                <w:sz w:val="16"/>
                <w:szCs w:val="16"/>
              </w:rPr>
              <w:t>Product SKU</w:t>
            </w:r>
          </w:p>
        </w:tc>
        <w:tc>
          <w:tcPr>
            <w:tcW w:w="2101" w:type="dxa"/>
            <w:shd w:val="clear" w:color="auto" w:fill="FFFFFF"/>
            <w:noWrap/>
            <w:tcMar>
              <w:top w:w="0" w:type="dxa"/>
              <w:left w:w="70" w:type="dxa"/>
              <w:bottom w:w="0" w:type="dxa"/>
              <w:right w:w="70" w:type="dxa"/>
            </w:tcMar>
            <w:vAlign w:val="center"/>
            <w:hideMark/>
          </w:tcPr>
          <w:p w14:paraId="094EAC05" w14:textId="77777777" w:rsidR="00621E9C" w:rsidRPr="00F30460" w:rsidRDefault="00621E9C" w:rsidP="00621E9C">
            <w:pPr>
              <w:jc w:val="center"/>
              <w:rPr>
                <w:sz w:val="16"/>
                <w:szCs w:val="16"/>
              </w:rPr>
            </w:pPr>
            <w:r w:rsidRPr="00F30460">
              <w:rPr>
                <w:b/>
                <w:bCs/>
                <w:color w:val="000000"/>
                <w:sz w:val="16"/>
                <w:szCs w:val="16"/>
              </w:rPr>
              <w:t xml:space="preserve">Serial </w:t>
            </w:r>
            <w:proofErr w:type="spellStart"/>
            <w:r w:rsidRPr="00F30460">
              <w:rPr>
                <w:b/>
                <w:bCs/>
                <w:color w:val="000000"/>
                <w:sz w:val="16"/>
                <w:szCs w:val="16"/>
              </w:rPr>
              <w:t>Number</w:t>
            </w:r>
            <w:proofErr w:type="spellEnd"/>
          </w:p>
        </w:tc>
      </w:tr>
      <w:tr w:rsidR="00621E9C" w:rsidRPr="00621E9C" w14:paraId="72F9891E" w14:textId="77777777" w:rsidTr="00F26BDC">
        <w:trPr>
          <w:trHeight w:val="450"/>
        </w:trPr>
        <w:tc>
          <w:tcPr>
            <w:tcW w:w="2348" w:type="dxa"/>
            <w:shd w:val="clear" w:color="auto" w:fill="FFFFFF"/>
            <w:tcMar>
              <w:top w:w="0" w:type="dxa"/>
              <w:left w:w="70" w:type="dxa"/>
              <w:bottom w:w="0" w:type="dxa"/>
              <w:right w:w="70" w:type="dxa"/>
            </w:tcMar>
            <w:hideMark/>
          </w:tcPr>
          <w:p w14:paraId="24E517E6" w14:textId="77777777" w:rsidR="00621E9C" w:rsidRPr="00F30460" w:rsidRDefault="00621E9C" w:rsidP="00621E9C">
            <w:pPr>
              <w:ind w:firstLine="180"/>
              <w:rPr>
                <w:sz w:val="16"/>
                <w:szCs w:val="16"/>
                <w:lang w:val="en-US"/>
              </w:rPr>
            </w:pPr>
            <w:bookmarkStart w:id="91" w:name="OLE_LINK1"/>
            <w:r w:rsidRPr="00F30460">
              <w:rPr>
                <w:color w:val="000000"/>
                <w:sz w:val="16"/>
                <w:szCs w:val="16"/>
                <w:lang w:val="en-US"/>
              </w:rPr>
              <w:t>F5-SVC-BIG-PRE-L1-3</w:t>
            </w:r>
            <w:bookmarkEnd w:id="91"/>
          </w:p>
        </w:tc>
        <w:tc>
          <w:tcPr>
            <w:tcW w:w="2753" w:type="dxa"/>
            <w:shd w:val="clear" w:color="auto" w:fill="FFFFFF"/>
            <w:tcMar>
              <w:top w:w="0" w:type="dxa"/>
              <w:left w:w="70" w:type="dxa"/>
              <w:bottom w:w="0" w:type="dxa"/>
              <w:right w:w="70" w:type="dxa"/>
            </w:tcMar>
            <w:hideMark/>
          </w:tcPr>
          <w:p w14:paraId="03D288C5" w14:textId="77777777" w:rsidR="00621E9C" w:rsidRPr="00F30460" w:rsidRDefault="00621E9C" w:rsidP="00621E9C">
            <w:pPr>
              <w:rPr>
                <w:sz w:val="16"/>
                <w:szCs w:val="16"/>
                <w:lang w:val="en-US"/>
              </w:rPr>
            </w:pPr>
            <w:bookmarkStart w:id="92" w:name="_Hlk146874187"/>
            <w:bookmarkStart w:id="93" w:name="OLE_LINK6"/>
            <w:r w:rsidRPr="00F30460">
              <w:rPr>
                <w:color w:val="000000"/>
                <w:sz w:val="16"/>
                <w:szCs w:val="16"/>
                <w:lang w:val="en-US"/>
              </w:rPr>
              <w:t xml:space="preserve">Level 1-3 Premium Service for BIG-IP (24x7)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F5-ADDBIGASMAWFI5XXX</w:t>
            </w:r>
            <w:bookmarkEnd w:id="92"/>
            <w:bookmarkEnd w:id="93"/>
          </w:p>
        </w:tc>
        <w:tc>
          <w:tcPr>
            <w:tcW w:w="2268" w:type="dxa"/>
            <w:shd w:val="clear" w:color="auto" w:fill="FFFFFF"/>
            <w:tcMar>
              <w:top w:w="0" w:type="dxa"/>
              <w:left w:w="70" w:type="dxa"/>
              <w:bottom w:w="0" w:type="dxa"/>
              <w:right w:w="70" w:type="dxa"/>
            </w:tcMar>
            <w:hideMark/>
          </w:tcPr>
          <w:p w14:paraId="3ED59DDC" w14:textId="77777777" w:rsidR="00621E9C" w:rsidRPr="00F30460" w:rsidRDefault="00621E9C" w:rsidP="00621E9C">
            <w:pPr>
              <w:ind w:firstLine="180"/>
              <w:rPr>
                <w:sz w:val="16"/>
                <w:szCs w:val="16"/>
              </w:rPr>
            </w:pPr>
            <w:r w:rsidRPr="00F30460">
              <w:rPr>
                <w:color w:val="000000"/>
                <w:sz w:val="16"/>
                <w:szCs w:val="16"/>
              </w:rPr>
              <w:t>F5-ADDBIGASMAWFI5XXX</w:t>
            </w:r>
          </w:p>
        </w:tc>
        <w:tc>
          <w:tcPr>
            <w:tcW w:w="2101" w:type="dxa"/>
            <w:shd w:val="clear" w:color="auto" w:fill="FFFFFF"/>
            <w:tcMar>
              <w:top w:w="0" w:type="dxa"/>
              <w:left w:w="70" w:type="dxa"/>
              <w:bottom w:w="0" w:type="dxa"/>
              <w:right w:w="70" w:type="dxa"/>
            </w:tcMar>
            <w:hideMark/>
          </w:tcPr>
          <w:p w14:paraId="2415CA2B" w14:textId="77777777" w:rsidR="00621E9C" w:rsidRPr="00F30460" w:rsidRDefault="00621E9C" w:rsidP="00621E9C">
            <w:pPr>
              <w:ind w:firstLine="180"/>
              <w:rPr>
                <w:sz w:val="16"/>
                <w:szCs w:val="16"/>
              </w:rPr>
            </w:pPr>
            <w:r w:rsidRPr="00F30460">
              <w:rPr>
                <w:color w:val="000000"/>
                <w:sz w:val="16"/>
                <w:szCs w:val="16"/>
              </w:rPr>
              <w:t>f5-kzaq-rbaj</w:t>
            </w:r>
          </w:p>
        </w:tc>
      </w:tr>
      <w:tr w:rsidR="00621E9C" w:rsidRPr="00621E9C" w14:paraId="5FA7C1D3" w14:textId="77777777" w:rsidTr="00F26BDC">
        <w:trPr>
          <w:trHeight w:val="450"/>
        </w:trPr>
        <w:tc>
          <w:tcPr>
            <w:tcW w:w="2348" w:type="dxa"/>
            <w:shd w:val="clear" w:color="auto" w:fill="FFFFFF"/>
            <w:tcMar>
              <w:top w:w="0" w:type="dxa"/>
              <w:left w:w="70" w:type="dxa"/>
              <w:bottom w:w="0" w:type="dxa"/>
              <w:right w:w="70" w:type="dxa"/>
            </w:tcMar>
            <w:hideMark/>
          </w:tcPr>
          <w:p w14:paraId="6A0E3843" w14:textId="77777777" w:rsidR="00621E9C" w:rsidRPr="00F30460" w:rsidRDefault="00621E9C" w:rsidP="00621E9C">
            <w:pPr>
              <w:ind w:firstLine="180"/>
              <w:rPr>
                <w:sz w:val="16"/>
                <w:szCs w:val="16"/>
                <w:lang w:val="en-US"/>
              </w:rPr>
            </w:pPr>
            <w:bookmarkStart w:id="94" w:name="OLE_LINK3"/>
            <w:r w:rsidRPr="00F30460">
              <w:rPr>
                <w:color w:val="000000"/>
                <w:sz w:val="16"/>
                <w:szCs w:val="16"/>
                <w:lang w:val="en-US"/>
              </w:rPr>
              <w:t>F5-SVC-BIG-PRE-L1-3</w:t>
            </w:r>
            <w:bookmarkEnd w:id="94"/>
          </w:p>
        </w:tc>
        <w:tc>
          <w:tcPr>
            <w:tcW w:w="2753" w:type="dxa"/>
            <w:shd w:val="clear" w:color="auto" w:fill="FFFFFF"/>
            <w:tcMar>
              <w:top w:w="0" w:type="dxa"/>
              <w:left w:w="70" w:type="dxa"/>
              <w:bottom w:w="0" w:type="dxa"/>
              <w:right w:w="70" w:type="dxa"/>
            </w:tcMar>
            <w:hideMark/>
          </w:tcPr>
          <w:p w14:paraId="3E913FA0" w14:textId="77777777" w:rsidR="00621E9C" w:rsidRPr="00F30460" w:rsidRDefault="00621E9C" w:rsidP="00621E9C">
            <w:pPr>
              <w:rPr>
                <w:sz w:val="16"/>
                <w:szCs w:val="16"/>
                <w:lang w:val="en-US"/>
              </w:rPr>
            </w:pPr>
            <w:bookmarkStart w:id="95" w:name="OLE_LINK7"/>
            <w:r w:rsidRPr="00F30460">
              <w:rPr>
                <w:color w:val="000000"/>
                <w:sz w:val="16"/>
                <w:szCs w:val="16"/>
                <w:lang w:val="en-US"/>
              </w:rPr>
              <w:t xml:space="preserve">Level 1-3 Premium Service for BIG-IP (24x7)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F5-BIG-BT-I5800</w:t>
            </w:r>
            <w:bookmarkEnd w:id="95"/>
          </w:p>
        </w:tc>
        <w:tc>
          <w:tcPr>
            <w:tcW w:w="2268" w:type="dxa"/>
            <w:shd w:val="clear" w:color="auto" w:fill="FFFFFF"/>
            <w:tcMar>
              <w:top w:w="0" w:type="dxa"/>
              <w:left w:w="70" w:type="dxa"/>
              <w:bottom w:w="0" w:type="dxa"/>
              <w:right w:w="70" w:type="dxa"/>
            </w:tcMar>
            <w:hideMark/>
          </w:tcPr>
          <w:p w14:paraId="6542BC6F" w14:textId="77777777" w:rsidR="00621E9C" w:rsidRPr="00F30460" w:rsidRDefault="00621E9C" w:rsidP="00621E9C">
            <w:pPr>
              <w:ind w:firstLine="180"/>
              <w:rPr>
                <w:sz w:val="16"/>
                <w:szCs w:val="16"/>
              </w:rPr>
            </w:pPr>
            <w:r w:rsidRPr="00F30460">
              <w:rPr>
                <w:color w:val="000000"/>
                <w:sz w:val="16"/>
                <w:szCs w:val="16"/>
              </w:rPr>
              <w:t>F5-BIG-BT-I5800</w:t>
            </w:r>
          </w:p>
        </w:tc>
        <w:tc>
          <w:tcPr>
            <w:tcW w:w="2101" w:type="dxa"/>
            <w:shd w:val="clear" w:color="auto" w:fill="FFFFFF"/>
            <w:tcMar>
              <w:top w:w="0" w:type="dxa"/>
              <w:left w:w="70" w:type="dxa"/>
              <w:bottom w:w="0" w:type="dxa"/>
              <w:right w:w="70" w:type="dxa"/>
            </w:tcMar>
            <w:hideMark/>
          </w:tcPr>
          <w:p w14:paraId="4C43C9F6" w14:textId="77777777" w:rsidR="00621E9C" w:rsidRPr="00F30460" w:rsidRDefault="00621E9C" w:rsidP="00621E9C">
            <w:pPr>
              <w:ind w:firstLine="180"/>
              <w:rPr>
                <w:sz w:val="16"/>
                <w:szCs w:val="16"/>
              </w:rPr>
            </w:pPr>
            <w:r w:rsidRPr="00F30460">
              <w:rPr>
                <w:color w:val="000000"/>
                <w:sz w:val="16"/>
                <w:szCs w:val="16"/>
              </w:rPr>
              <w:t>f5-kzaq-rbaj</w:t>
            </w:r>
          </w:p>
        </w:tc>
      </w:tr>
      <w:tr w:rsidR="00621E9C" w:rsidRPr="00621E9C" w14:paraId="30D7B80E" w14:textId="77777777" w:rsidTr="00F26BDC">
        <w:trPr>
          <w:trHeight w:val="450"/>
        </w:trPr>
        <w:tc>
          <w:tcPr>
            <w:tcW w:w="2348" w:type="dxa"/>
            <w:shd w:val="clear" w:color="auto" w:fill="FFFFFF"/>
            <w:tcMar>
              <w:top w:w="0" w:type="dxa"/>
              <w:left w:w="70" w:type="dxa"/>
              <w:bottom w:w="0" w:type="dxa"/>
              <w:right w:w="70" w:type="dxa"/>
            </w:tcMar>
            <w:hideMark/>
          </w:tcPr>
          <w:p w14:paraId="41C3A53A" w14:textId="77777777" w:rsidR="00621E9C" w:rsidRPr="00F30460" w:rsidRDefault="00621E9C" w:rsidP="00621E9C">
            <w:pPr>
              <w:ind w:firstLine="180"/>
              <w:rPr>
                <w:sz w:val="16"/>
                <w:szCs w:val="16"/>
              </w:rPr>
            </w:pPr>
            <w:bookmarkStart w:id="96" w:name="OLE_LINK4"/>
            <w:bookmarkStart w:id="97" w:name="OLE_LINK5"/>
            <w:r w:rsidRPr="00F30460">
              <w:rPr>
                <w:color w:val="000000"/>
                <w:sz w:val="16"/>
                <w:szCs w:val="16"/>
              </w:rPr>
              <w:t>F5-SVC-BIG-RMA-2</w:t>
            </w:r>
            <w:bookmarkEnd w:id="96"/>
            <w:bookmarkEnd w:id="97"/>
          </w:p>
        </w:tc>
        <w:tc>
          <w:tcPr>
            <w:tcW w:w="2753" w:type="dxa"/>
            <w:shd w:val="clear" w:color="auto" w:fill="FFFFFF"/>
            <w:tcMar>
              <w:top w:w="0" w:type="dxa"/>
              <w:left w:w="70" w:type="dxa"/>
              <w:bottom w:w="0" w:type="dxa"/>
              <w:right w:w="70" w:type="dxa"/>
            </w:tcMar>
            <w:hideMark/>
          </w:tcPr>
          <w:p w14:paraId="09A6794A" w14:textId="77777777" w:rsidR="00621E9C" w:rsidRPr="00F30460" w:rsidRDefault="00621E9C" w:rsidP="00621E9C">
            <w:pPr>
              <w:rPr>
                <w:sz w:val="16"/>
                <w:szCs w:val="16"/>
                <w:lang w:val="en-US"/>
              </w:rPr>
            </w:pPr>
            <w:bookmarkStart w:id="98" w:name="OLE_LINK8"/>
            <w:r w:rsidRPr="00F30460">
              <w:rPr>
                <w:color w:val="000000"/>
                <w:sz w:val="16"/>
                <w:szCs w:val="16"/>
                <w:lang w:val="en-US"/>
              </w:rPr>
              <w:t xml:space="preserve">Next-Business-Day Hardware Replacement Service (RMA) for BIG-IP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F5-BIG-BT-I5800</w:t>
            </w:r>
            <w:bookmarkEnd w:id="98"/>
          </w:p>
        </w:tc>
        <w:tc>
          <w:tcPr>
            <w:tcW w:w="2268" w:type="dxa"/>
            <w:shd w:val="clear" w:color="auto" w:fill="FFFFFF"/>
            <w:tcMar>
              <w:top w:w="0" w:type="dxa"/>
              <w:left w:w="70" w:type="dxa"/>
              <w:bottom w:w="0" w:type="dxa"/>
              <w:right w:w="70" w:type="dxa"/>
            </w:tcMar>
            <w:hideMark/>
          </w:tcPr>
          <w:p w14:paraId="5287CFD8" w14:textId="77777777" w:rsidR="00621E9C" w:rsidRPr="00F30460" w:rsidRDefault="00621E9C" w:rsidP="00621E9C">
            <w:pPr>
              <w:ind w:firstLine="180"/>
              <w:rPr>
                <w:sz w:val="16"/>
                <w:szCs w:val="16"/>
              </w:rPr>
            </w:pPr>
            <w:r w:rsidRPr="00F30460">
              <w:rPr>
                <w:color w:val="000000"/>
                <w:sz w:val="16"/>
                <w:szCs w:val="16"/>
              </w:rPr>
              <w:t>F5-BIG-BT-I5800</w:t>
            </w:r>
          </w:p>
        </w:tc>
        <w:tc>
          <w:tcPr>
            <w:tcW w:w="2101" w:type="dxa"/>
            <w:shd w:val="clear" w:color="auto" w:fill="FFFFFF"/>
            <w:tcMar>
              <w:top w:w="0" w:type="dxa"/>
              <w:left w:w="70" w:type="dxa"/>
              <w:bottom w:w="0" w:type="dxa"/>
              <w:right w:w="70" w:type="dxa"/>
            </w:tcMar>
            <w:hideMark/>
          </w:tcPr>
          <w:p w14:paraId="3F3D61A4" w14:textId="77777777" w:rsidR="00621E9C" w:rsidRPr="00F30460" w:rsidRDefault="00621E9C" w:rsidP="00621E9C">
            <w:pPr>
              <w:ind w:firstLine="180"/>
              <w:rPr>
                <w:sz w:val="16"/>
                <w:szCs w:val="16"/>
              </w:rPr>
            </w:pPr>
            <w:r w:rsidRPr="00F30460">
              <w:rPr>
                <w:color w:val="000000"/>
                <w:sz w:val="16"/>
                <w:szCs w:val="16"/>
              </w:rPr>
              <w:t>f5-kzaq-rbaj</w:t>
            </w:r>
          </w:p>
        </w:tc>
      </w:tr>
      <w:tr w:rsidR="00621E9C" w:rsidRPr="00621E9C" w14:paraId="6E98DF08" w14:textId="77777777" w:rsidTr="00F26BDC">
        <w:trPr>
          <w:trHeight w:val="450"/>
        </w:trPr>
        <w:tc>
          <w:tcPr>
            <w:tcW w:w="2348" w:type="dxa"/>
            <w:shd w:val="clear" w:color="auto" w:fill="FFFFFF"/>
            <w:tcMar>
              <w:top w:w="0" w:type="dxa"/>
              <w:left w:w="70" w:type="dxa"/>
              <w:bottom w:w="0" w:type="dxa"/>
              <w:right w:w="70" w:type="dxa"/>
            </w:tcMar>
            <w:hideMark/>
          </w:tcPr>
          <w:p w14:paraId="5EBCC501" w14:textId="77777777" w:rsidR="00621E9C" w:rsidRPr="00F30460" w:rsidRDefault="00621E9C" w:rsidP="00621E9C">
            <w:pPr>
              <w:ind w:firstLine="180"/>
              <w:rPr>
                <w:sz w:val="16"/>
                <w:szCs w:val="16"/>
                <w:lang w:val="en-US"/>
              </w:rPr>
            </w:pPr>
            <w:r w:rsidRPr="00F30460">
              <w:rPr>
                <w:color w:val="000000"/>
                <w:sz w:val="16"/>
                <w:szCs w:val="16"/>
                <w:lang w:val="en-US"/>
              </w:rPr>
              <w:t>F5-SVC-BIG-PRE-L1-3</w:t>
            </w:r>
          </w:p>
        </w:tc>
        <w:tc>
          <w:tcPr>
            <w:tcW w:w="2753" w:type="dxa"/>
            <w:shd w:val="clear" w:color="auto" w:fill="FFFFFF"/>
            <w:tcMar>
              <w:top w:w="0" w:type="dxa"/>
              <w:left w:w="70" w:type="dxa"/>
              <w:bottom w:w="0" w:type="dxa"/>
              <w:right w:w="70" w:type="dxa"/>
            </w:tcMar>
            <w:hideMark/>
          </w:tcPr>
          <w:p w14:paraId="0ADEA1FD" w14:textId="77777777" w:rsidR="00621E9C" w:rsidRPr="00F30460" w:rsidRDefault="00621E9C" w:rsidP="00621E9C">
            <w:pPr>
              <w:rPr>
                <w:sz w:val="16"/>
                <w:szCs w:val="16"/>
                <w:lang w:val="en-US"/>
              </w:rPr>
            </w:pPr>
            <w:r w:rsidRPr="00F30460">
              <w:rPr>
                <w:color w:val="000000"/>
                <w:sz w:val="16"/>
                <w:szCs w:val="16"/>
                <w:lang w:val="en-US"/>
              </w:rPr>
              <w:t xml:space="preserve">Level 1-3 Premium Service for BIG-IP (24x7)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F5-ADDBIGASMAWFI5XXX</w:t>
            </w:r>
          </w:p>
        </w:tc>
        <w:tc>
          <w:tcPr>
            <w:tcW w:w="2268" w:type="dxa"/>
            <w:shd w:val="clear" w:color="auto" w:fill="FFFFFF"/>
            <w:tcMar>
              <w:top w:w="0" w:type="dxa"/>
              <w:left w:w="70" w:type="dxa"/>
              <w:bottom w:w="0" w:type="dxa"/>
              <w:right w:w="70" w:type="dxa"/>
            </w:tcMar>
            <w:hideMark/>
          </w:tcPr>
          <w:p w14:paraId="19F92C99" w14:textId="77777777" w:rsidR="00621E9C" w:rsidRPr="00F30460" w:rsidRDefault="00621E9C" w:rsidP="00621E9C">
            <w:pPr>
              <w:ind w:firstLine="180"/>
              <w:rPr>
                <w:sz w:val="16"/>
                <w:szCs w:val="16"/>
              </w:rPr>
            </w:pPr>
            <w:r w:rsidRPr="00F30460">
              <w:rPr>
                <w:color w:val="000000"/>
                <w:sz w:val="16"/>
                <w:szCs w:val="16"/>
              </w:rPr>
              <w:t>F5-ADDBIGASMAWFI5XXX</w:t>
            </w:r>
          </w:p>
        </w:tc>
        <w:tc>
          <w:tcPr>
            <w:tcW w:w="2101" w:type="dxa"/>
            <w:shd w:val="clear" w:color="auto" w:fill="FFFFFF"/>
            <w:tcMar>
              <w:top w:w="0" w:type="dxa"/>
              <w:left w:w="70" w:type="dxa"/>
              <w:bottom w:w="0" w:type="dxa"/>
              <w:right w:w="70" w:type="dxa"/>
            </w:tcMar>
            <w:hideMark/>
          </w:tcPr>
          <w:p w14:paraId="07309A37" w14:textId="77777777" w:rsidR="00621E9C" w:rsidRPr="00F30460" w:rsidRDefault="00621E9C" w:rsidP="00621E9C">
            <w:pPr>
              <w:ind w:firstLine="180"/>
              <w:rPr>
                <w:sz w:val="16"/>
                <w:szCs w:val="16"/>
              </w:rPr>
            </w:pPr>
            <w:r w:rsidRPr="00F30460">
              <w:rPr>
                <w:color w:val="000000"/>
                <w:sz w:val="16"/>
                <w:szCs w:val="16"/>
              </w:rPr>
              <w:t>f5-noun-ryvu</w:t>
            </w:r>
          </w:p>
        </w:tc>
      </w:tr>
      <w:tr w:rsidR="00621E9C" w:rsidRPr="00621E9C" w14:paraId="1877C2F0" w14:textId="77777777" w:rsidTr="00F26BDC">
        <w:trPr>
          <w:trHeight w:val="450"/>
        </w:trPr>
        <w:tc>
          <w:tcPr>
            <w:tcW w:w="2348" w:type="dxa"/>
            <w:shd w:val="clear" w:color="auto" w:fill="FFFFFF"/>
            <w:tcMar>
              <w:top w:w="0" w:type="dxa"/>
              <w:left w:w="70" w:type="dxa"/>
              <w:bottom w:w="0" w:type="dxa"/>
              <w:right w:w="70" w:type="dxa"/>
            </w:tcMar>
            <w:hideMark/>
          </w:tcPr>
          <w:p w14:paraId="79B138CE" w14:textId="77777777" w:rsidR="00621E9C" w:rsidRPr="00F30460" w:rsidRDefault="00621E9C" w:rsidP="00621E9C">
            <w:pPr>
              <w:ind w:firstLine="180"/>
              <w:rPr>
                <w:sz w:val="16"/>
                <w:szCs w:val="16"/>
                <w:lang w:val="en-US"/>
              </w:rPr>
            </w:pPr>
            <w:r w:rsidRPr="00F30460">
              <w:rPr>
                <w:color w:val="000000"/>
                <w:sz w:val="16"/>
                <w:szCs w:val="16"/>
                <w:lang w:val="en-US"/>
              </w:rPr>
              <w:t>F5-SVC-BIG-PRE-L1-3</w:t>
            </w:r>
          </w:p>
        </w:tc>
        <w:tc>
          <w:tcPr>
            <w:tcW w:w="2753" w:type="dxa"/>
            <w:shd w:val="clear" w:color="auto" w:fill="FFFFFF"/>
            <w:tcMar>
              <w:top w:w="0" w:type="dxa"/>
              <w:left w:w="70" w:type="dxa"/>
              <w:bottom w:w="0" w:type="dxa"/>
              <w:right w:w="70" w:type="dxa"/>
            </w:tcMar>
            <w:hideMark/>
          </w:tcPr>
          <w:p w14:paraId="1EDD1D44" w14:textId="77777777" w:rsidR="00621E9C" w:rsidRPr="00F30460" w:rsidRDefault="00621E9C" w:rsidP="00621E9C">
            <w:pPr>
              <w:rPr>
                <w:sz w:val="16"/>
                <w:szCs w:val="16"/>
                <w:lang w:val="en-US"/>
              </w:rPr>
            </w:pPr>
            <w:r w:rsidRPr="00F30460">
              <w:rPr>
                <w:color w:val="000000"/>
                <w:sz w:val="16"/>
                <w:szCs w:val="16"/>
                <w:lang w:val="en-US"/>
              </w:rPr>
              <w:t xml:space="preserve">Level 1-3 Premium Service for BIG-IP (24x7)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F5-BIG-BT-I5800</w:t>
            </w:r>
          </w:p>
        </w:tc>
        <w:tc>
          <w:tcPr>
            <w:tcW w:w="2268" w:type="dxa"/>
            <w:shd w:val="clear" w:color="auto" w:fill="FFFFFF"/>
            <w:tcMar>
              <w:top w:w="0" w:type="dxa"/>
              <w:left w:w="70" w:type="dxa"/>
              <w:bottom w:w="0" w:type="dxa"/>
              <w:right w:w="70" w:type="dxa"/>
            </w:tcMar>
            <w:hideMark/>
          </w:tcPr>
          <w:p w14:paraId="23B878DF" w14:textId="77777777" w:rsidR="00621E9C" w:rsidRPr="00F30460" w:rsidRDefault="00621E9C" w:rsidP="00621E9C">
            <w:pPr>
              <w:ind w:firstLine="180"/>
              <w:rPr>
                <w:sz w:val="16"/>
                <w:szCs w:val="16"/>
              </w:rPr>
            </w:pPr>
            <w:r w:rsidRPr="00F30460">
              <w:rPr>
                <w:color w:val="000000"/>
                <w:sz w:val="16"/>
                <w:szCs w:val="16"/>
              </w:rPr>
              <w:t>F5-BIG-BT-I5800</w:t>
            </w:r>
          </w:p>
        </w:tc>
        <w:tc>
          <w:tcPr>
            <w:tcW w:w="2101" w:type="dxa"/>
            <w:shd w:val="clear" w:color="auto" w:fill="FFFFFF"/>
            <w:tcMar>
              <w:top w:w="0" w:type="dxa"/>
              <w:left w:w="70" w:type="dxa"/>
              <w:bottom w:w="0" w:type="dxa"/>
              <w:right w:w="70" w:type="dxa"/>
            </w:tcMar>
            <w:hideMark/>
          </w:tcPr>
          <w:p w14:paraId="7701BB34" w14:textId="77777777" w:rsidR="00621E9C" w:rsidRPr="00F30460" w:rsidRDefault="00621E9C" w:rsidP="00621E9C">
            <w:pPr>
              <w:ind w:firstLine="180"/>
              <w:rPr>
                <w:sz w:val="16"/>
                <w:szCs w:val="16"/>
              </w:rPr>
            </w:pPr>
            <w:r w:rsidRPr="00F30460">
              <w:rPr>
                <w:color w:val="000000"/>
                <w:sz w:val="16"/>
                <w:szCs w:val="16"/>
              </w:rPr>
              <w:t>f5-noun-ryvu</w:t>
            </w:r>
          </w:p>
        </w:tc>
      </w:tr>
      <w:tr w:rsidR="00621E9C" w:rsidRPr="00621E9C" w14:paraId="6AF08B8D" w14:textId="77777777" w:rsidTr="00F26BDC">
        <w:trPr>
          <w:trHeight w:val="450"/>
        </w:trPr>
        <w:tc>
          <w:tcPr>
            <w:tcW w:w="2348" w:type="dxa"/>
            <w:shd w:val="clear" w:color="auto" w:fill="FFFFFF"/>
            <w:tcMar>
              <w:top w:w="0" w:type="dxa"/>
              <w:left w:w="70" w:type="dxa"/>
              <w:bottom w:w="0" w:type="dxa"/>
              <w:right w:w="70" w:type="dxa"/>
            </w:tcMar>
            <w:hideMark/>
          </w:tcPr>
          <w:p w14:paraId="457E2D34" w14:textId="77777777" w:rsidR="00621E9C" w:rsidRPr="00F30460" w:rsidRDefault="00621E9C" w:rsidP="00621E9C">
            <w:pPr>
              <w:ind w:firstLine="180"/>
              <w:rPr>
                <w:sz w:val="16"/>
                <w:szCs w:val="16"/>
              </w:rPr>
            </w:pPr>
            <w:r w:rsidRPr="00F30460">
              <w:rPr>
                <w:color w:val="000000"/>
                <w:sz w:val="16"/>
                <w:szCs w:val="16"/>
              </w:rPr>
              <w:t>F5-SVC-BIG-RMA-2</w:t>
            </w:r>
          </w:p>
        </w:tc>
        <w:tc>
          <w:tcPr>
            <w:tcW w:w="2753" w:type="dxa"/>
            <w:shd w:val="clear" w:color="auto" w:fill="FFFFFF"/>
            <w:tcMar>
              <w:top w:w="0" w:type="dxa"/>
              <w:left w:w="70" w:type="dxa"/>
              <w:bottom w:w="0" w:type="dxa"/>
              <w:right w:w="70" w:type="dxa"/>
            </w:tcMar>
            <w:hideMark/>
          </w:tcPr>
          <w:p w14:paraId="149910B1" w14:textId="77777777" w:rsidR="00621E9C" w:rsidRPr="00F30460" w:rsidRDefault="00621E9C" w:rsidP="00621E9C">
            <w:pPr>
              <w:rPr>
                <w:sz w:val="16"/>
                <w:szCs w:val="16"/>
                <w:lang w:val="en-US"/>
              </w:rPr>
            </w:pPr>
            <w:r w:rsidRPr="00F30460">
              <w:rPr>
                <w:color w:val="000000"/>
                <w:sz w:val="16"/>
                <w:szCs w:val="16"/>
                <w:lang w:val="en-US"/>
              </w:rPr>
              <w:t xml:space="preserve">Next-Business-Day Hardware Replacement Service (RMA) for BIG-IP </w:t>
            </w:r>
            <w:proofErr w:type="spellStart"/>
            <w:r w:rsidRPr="00F30460">
              <w:rPr>
                <w:color w:val="000000"/>
                <w:sz w:val="16"/>
                <w:szCs w:val="16"/>
                <w:lang w:val="en-US"/>
              </w:rPr>
              <w:t>dla</w:t>
            </w:r>
            <w:proofErr w:type="spellEnd"/>
            <w:r w:rsidRPr="00F30460">
              <w:rPr>
                <w:color w:val="000000"/>
                <w:sz w:val="16"/>
                <w:szCs w:val="16"/>
                <w:lang w:val="en-US"/>
              </w:rPr>
              <w:t xml:space="preserve"> </w:t>
            </w:r>
            <w:proofErr w:type="spellStart"/>
            <w:r w:rsidRPr="00F30460">
              <w:rPr>
                <w:color w:val="000000"/>
                <w:sz w:val="16"/>
                <w:szCs w:val="16"/>
                <w:lang w:val="en-US"/>
              </w:rPr>
              <w:t>urządzenia</w:t>
            </w:r>
            <w:proofErr w:type="spellEnd"/>
            <w:r w:rsidRPr="00F30460">
              <w:rPr>
                <w:color w:val="000000"/>
                <w:sz w:val="16"/>
                <w:szCs w:val="16"/>
                <w:lang w:val="en-US"/>
              </w:rPr>
              <w:t>/</w:t>
            </w:r>
            <w:proofErr w:type="spellStart"/>
            <w:r w:rsidRPr="00F30460">
              <w:rPr>
                <w:color w:val="000000"/>
                <w:sz w:val="16"/>
                <w:szCs w:val="16"/>
                <w:lang w:val="en-US"/>
              </w:rPr>
              <w:t>modułu</w:t>
            </w:r>
            <w:proofErr w:type="spellEnd"/>
            <w:r w:rsidRPr="00F30460">
              <w:rPr>
                <w:color w:val="000000"/>
                <w:sz w:val="16"/>
                <w:szCs w:val="16"/>
                <w:lang w:val="en-US"/>
              </w:rPr>
              <w:t xml:space="preserve"> : F5-BIG-BT-I5800</w:t>
            </w:r>
          </w:p>
        </w:tc>
        <w:tc>
          <w:tcPr>
            <w:tcW w:w="2268" w:type="dxa"/>
            <w:shd w:val="clear" w:color="auto" w:fill="FFFFFF"/>
            <w:tcMar>
              <w:top w:w="0" w:type="dxa"/>
              <w:left w:w="70" w:type="dxa"/>
              <w:bottom w:w="0" w:type="dxa"/>
              <w:right w:w="70" w:type="dxa"/>
            </w:tcMar>
            <w:hideMark/>
          </w:tcPr>
          <w:p w14:paraId="4F21FFE3" w14:textId="77777777" w:rsidR="00621E9C" w:rsidRPr="00F30460" w:rsidRDefault="00621E9C" w:rsidP="00621E9C">
            <w:pPr>
              <w:ind w:firstLine="180"/>
              <w:rPr>
                <w:sz w:val="16"/>
                <w:szCs w:val="16"/>
              </w:rPr>
            </w:pPr>
            <w:r w:rsidRPr="00F30460">
              <w:rPr>
                <w:color w:val="000000"/>
                <w:sz w:val="16"/>
                <w:szCs w:val="16"/>
              </w:rPr>
              <w:t>F5-BIG-BT-I5800</w:t>
            </w:r>
          </w:p>
        </w:tc>
        <w:tc>
          <w:tcPr>
            <w:tcW w:w="2101" w:type="dxa"/>
            <w:shd w:val="clear" w:color="auto" w:fill="FFFFFF"/>
            <w:tcMar>
              <w:top w:w="0" w:type="dxa"/>
              <w:left w:w="70" w:type="dxa"/>
              <w:bottom w:w="0" w:type="dxa"/>
              <w:right w:w="70" w:type="dxa"/>
            </w:tcMar>
            <w:hideMark/>
          </w:tcPr>
          <w:p w14:paraId="66627A09" w14:textId="77777777" w:rsidR="00621E9C" w:rsidRPr="00F30460" w:rsidRDefault="00621E9C" w:rsidP="00621E9C">
            <w:pPr>
              <w:ind w:firstLine="180"/>
              <w:rPr>
                <w:sz w:val="16"/>
                <w:szCs w:val="16"/>
              </w:rPr>
            </w:pPr>
            <w:r w:rsidRPr="00F30460">
              <w:rPr>
                <w:color w:val="000000"/>
                <w:sz w:val="16"/>
                <w:szCs w:val="16"/>
              </w:rPr>
              <w:t>f5-noun-ryvu</w:t>
            </w:r>
          </w:p>
        </w:tc>
      </w:tr>
    </w:tbl>
    <w:p w14:paraId="64D44595" w14:textId="61094726" w:rsidR="00757178" w:rsidRPr="00E60B4C" w:rsidRDefault="00757178" w:rsidP="00F30460">
      <w:pPr>
        <w:pStyle w:val="Akapitzlist"/>
        <w:ind w:left="851"/>
        <w:jc w:val="both"/>
        <w:rPr>
          <w:sz w:val="22"/>
          <w:szCs w:val="22"/>
        </w:rPr>
      </w:pPr>
    </w:p>
    <w:p w14:paraId="2DEFB09F" w14:textId="0831F37B" w:rsidR="000D7877" w:rsidRPr="00E60B4C" w:rsidRDefault="000D7877" w:rsidP="000D5991">
      <w:pPr>
        <w:pStyle w:val="Akapitzlist"/>
        <w:numPr>
          <w:ilvl w:val="0"/>
          <w:numId w:val="31"/>
        </w:numPr>
        <w:jc w:val="both"/>
        <w:rPr>
          <w:rFonts w:eastAsia="Calibri"/>
          <w:b/>
          <w:sz w:val="22"/>
          <w:szCs w:val="22"/>
          <w:lang w:eastAsia="en-US"/>
        </w:rPr>
      </w:pPr>
      <w:r w:rsidRPr="00E60B4C">
        <w:rPr>
          <w:rFonts w:eastAsia="Calibri"/>
          <w:b/>
          <w:sz w:val="22"/>
          <w:szCs w:val="22"/>
          <w:lang w:eastAsia="en-US"/>
        </w:rPr>
        <w:t>Wymagania prawne i wymagane parametry techniczno-użytkowe</w:t>
      </w:r>
      <w:r w:rsidR="00353D93" w:rsidRPr="00E60B4C">
        <w:rPr>
          <w:rFonts w:eastAsia="Calibri"/>
          <w:b/>
          <w:sz w:val="22"/>
          <w:szCs w:val="22"/>
          <w:lang w:eastAsia="en-US"/>
        </w:rPr>
        <w:t>.</w:t>
      </w:r>
      <w:r w:rsidRPr="00E60B4C">
        <w:rPr>
          <w:rFonts w:eastAsia="Calibri"/>
          <w:b/>
          <w:sz w:val="22"/>
          <w:szCs w:val="22"/>
          <w:lang w:eastAsia="en-US"/>
        </w:rPr>
        <w:t xml:space="preserve"> </w:t>
      </w:r>
    </w:p>
    <w:p w14:paraId="1E46FF00" w14:textId="6AE1B8F6" w:rsidR="00581961" w:rsidRPr="00581961" w:rsidRDefault="00581961" w:rsidP="00F30460">
      <w:pPr>
        <w:pStyle w:val="Akapitzlist"/>
        <w:tabs>
          <w:tab w:val="right" w:leader="dot" w:pos="9070"/>
        </w:tabs>
        <w:ind w:left="851" w:hanging="142"/>
        <w:rPr>
          <w:sz w:val="22"/>
          <w:szCs w:val="22"/>
          <w:u w:val="single"/>
        </w:rPr>
      </w:pPr>
      <w:r w:rsidRPr="00581961">
        <w:rPr>
          <w:sz w:val="22"/>
          <w:szCs w:val="22"/>
          <w:u w:val="single"/>
        </w:rPr>
        <w:t>Gwarancja i serwis</w:t>
      </w:r>
    </w:p>
    <w:p w14:paraId="24B1737A" w14:textId="77777777" w:rsidR="00581961" w:rsidRPr="00581961" w:rsidRDefault="00581961" w:rsidP="00F30460">
      <w:pPr>
        <w:pStyle w:val="Akapitzlist"/>
        <w:numPr>
          <w:ilvl w:val="0"/>
          <w:numId w:val="71"/>
        </w:numPr>
        <w:tabs>
          <w:tab w:val="right" w:leader="dot" w:pos="9070"/>
        </w:tabs>
        <w:jc w:val="both"/>
        <w:rPr>
          <w:sz w:val="22"/>
          <w:szCs w:val="22"/>
        </w:rPr>
      </w:pPr>
      <w:r w:rsidRPr="00581961">
        <w:rPr>
          <w:sz w:val="22"/>
          <w:szCs w:val="22"/>
        </w:rPr>
        <w:t xml:space="preserve">Zamawiający wymaga zapewnienia serwisu producenta dostarczanego sprzętu dla sprzętu </w:t>
      </w:r>
      <w:r w:rsidRPr="00581961">
        <w:rPr>
          <w:sz w:val="22"/>
          <w:szCs w:val="22"/>
        </w:rPr>
        <w:br/>
        <w:t xml:space="preserve">i oprogramowania na okres co najmniej 12 miesięcy. Wymagany reżim serwisu to poziom </w:t>
      </w:r>
      <w:proofErr w:type="spellStart"/>
      <w:r w:rsidRPr="00581961">
        <w:rPr>
          <w:sz w:val="22"/>
          <w:szCs w:val="22"/>
        </w:rPr>
        <w:t>premium</w:t>
      </w:r>
      <w:proofErr w:type="spellEnd"/>
      <w:r w:rsidRPr="00581961">
        <w:rPr>
          <w:sz w:val="22"/>
          <w:szCs w:val="22"/>
        </w:rPr>
        <w:t xml:space="preserve"> 7x24 - zdalna pomoc zarówno online, jak i przez telefon, proaktywne wsparcie w zakresie planowanej konserwacji, zaawansowaną wymianę RMA w trybie „następny dzień roboczy”, aktualizacje oprogramowania i pomoc dotyczącą skryptów F5 </w:t>
      </w:r>
      <w:proofErr w:type="spellStart"/>
      <w:r w:rsidRPr="00581961">
        <w:rPr>
          <w:sz w:val="22"/>
          <w:szCs w:val="22"/>
        </w:rPr>
        <w:t>iRules</w:t>
      </w:r>
      <w:proofErr w:type="spellEnd"/>
      <w:r w:rsidRPr="00581961">
        <w:rPr>
          <w:sz w:val="22"/>
          <w:szCs w:val="22"/>
        </w:rPr>
        <w:t>.</w:t>
      </w:r>
    </w:p>
    <w:p w14:paraId="46A7C5F1" w14:textId="77777777" w:rsidR="00581961" w:rsidRPr="00581961" w:rsidRDefault="00581961" w:rsidP="00F30460">
      <w:pPr>
        <w:pStyle w:val="Akapitzlist"/>
        <w:numPr>
          <w:ilvl w:val="0"/>
          <w:numId w:val="71"/>
        </w:numPr>
        <w:tabs>
          <w:tab w:val="right" w:leader="dot" w:pos="9070"/>
        </w:tabs>
        <w:jc w:val="both"/>
        <w:rPr>
          <w:sz w:val="22"/>
          <w:szCs w:val="22"/>
        </w:rPr>
      </w:pPr>
      <w:r w:rsidRPr="00581961">
        <w:rPr>
          <w:sz w:val="22"/>
          <w:szCs w:val="22"/>
        </w:rPr>
        <w:t>Zamawiający wymaga również zapewnienia prawa do bezpośredniego dostępu do pomocy technicznej producenta, jego bazy wiedzy w celu wsparcia przy rozwiązywaniu problemów eksploatacyjnych oraz aktualizacji oprogramowania.</w:t>
      </w:r>
    </w:p>
    <w:p w14:paraId="2D61985A" w14:textId="4C2563AC" w:rsidR="00581961" w:rsidRPr="00581961" w:rsidRDefault="00581961" w:rsidP="00F30460">
      <w:pPr>
        <w:pStyle w:val="Akapitzlist"/>
        <w:numPr>
          <w:ilvl w:val="0"/>
          <w:numId w:val="71"/>
        </w:numPr>
        <w:tabs>
          <w:tab w:val="right" w:leader="dot" w:pos="9070"/>
        </w:tabs>
        <w:jc w:val="both"/>
        <w:rPr>
          <w:sz w:val="22"/>
          <w:szCs w:val="22"/>
        </w:rPr>
      </w:pPr>
      <w:r w:rsidRPr="00581961">
        <w:rPr>
          <w:sz w:val="22"/>
          <w:szCs w:val="22"/>
        </w:rPr>
        <w:t>Zgłoszenie awarii (potrzebę wsparcia technicznego) Zamawiający dokona według własnego wyboru: w systemie Producenta lub za pośrednictwem Wykonawcy o czym każdorazowo poinformuje Wykonawcę</w:t>
      </w:r>
    </w:p>
    <w:p w14:paraId="1D64DEE2" w14:textId="77777777" w:rsidR="00757178" w:rsidRPr="00E60B4C" w:rsidRDefault="00757178" w:rsidP="00581961">
      <w:pPr>
        <w:pStyle w:val="Akapitzlist"/>
        <w:tabs>
          <w:tab w:val="right" w:leader="dot" w:pos="9070"/>
        </w:tabs>
        <w:ind w:left="425"/>
        <w:jc w:val="both"/>
        <w:rPr>
          <w:rFonts w:eastAsia="Calibri"/>
          <w:bCs/>
          <w:sz w:val="22"/>
          <w:szCs w:val="22"/>
          <w:lang w:eastAsia="en-US"/>
        </w:rPr>
      </w:pPr>
    </w:p>
    <w:p w14:paraId="333E5583" w14:textId="77777777" w:rsidR="000D7877" w:rsidRPr="00E60B4C" w:rsidRDefault="000D7877" w:rsidP="000D5991">
      <w:pPr>
        <w:pStyle w:val="Akapitzlist"/>
        <w:numPr>
          <w:ilvl w:val="0"/>
          <w:numId w:val="31"/>
        </w:numPr>
        <w:jc w:val="both"/>
        <w:rPr>
          <w:b/>
          <w:bCs/>
          <w:sz w:val="22"/>
          <w:szCs w:val="22"/>
        </w:rPr>
      </w:pPr>
      <w:r w:rsidRPr="00E60B4C">
        <w:rPr>
          <w:b/>
          <w:bCs/>
          <w:sz w:val="22"/>
          <w:szCs w:val="22"/>
        </w:rPr>
        <w:t xml:space="preserve">Świadczenia Zamawiającego na rzecz Wykonawcy w związku z realizacją zamówienia: </w:t>
      </w:r>
    </w:p>
    <w:p w14:paraId="79635E39" w14:textId="77777777" w:rsidR="000D7877" w:rsidRPr="00E60B4C" w:rsidRDefault="000D7877" w:rsidP="000D5991">
      <w:pPr>
        <w:pStyle w:val="Akapitzlist"/>
        <w:numPr>
          <w:ilvl w:val="0"/>
          <w:numId w:val="33"/>
        </w:numPr>
        <w:jc w:val="both"/>
        <w:rPr>
          <w:b/>
          <w:bCs/>
          <w:sz w:val="22"/>
          <w:szCs w:val="22"/>
        </w:rPr>
      </w:pPr>
      <w:r w:rsidRPr="00E60B4C">
        <w:rPr>
          <w:bCs/>
          <w:sz w:val="22"/>
          <w:szCs w:val="22"/>
        </w:rPr>
        <w:t xml:space="preserve">Realizacja przedmiotowego zamówienia </w:t>
      </w:r>
      <w:r w:rsidRPr="00E60B4C">
        <w:rPr>
          <w:b/>
          <w:sz w:val="22"/>
          <w:szCs w:val="22"/>
        </w:rPr>
        <w:t>nie wymaga</w:t>
      </w:r>
      <w:r w:rsidRPr="00E60B4C">
        <w:rPr>
          <w:bCs/>
          <w:sz w:val="22"/>
          <w:szCs w:val="22"/>
        </w:rPr>
        <w:t xml:space="preserve"> odpłatnego korzystania ze składników majątku Zamawiającego lub świadczenia usług bądź wydania materiałów niezbędnych do wykonania zamówienia.</w:t>
      </w:r>
      <w:r w:rsidRPr="00E60B4C">
        <w:rPr>
          <w:sz w:val="22"/>
          <w:szCs w:val="22"/>
        </w:rPr>
        <w:t xml:space="preserve"> </w:t>
      </w:r>
    </w:p>
    <w:p w14:paraId="7422B687" w14:textId="77777777" w:rsidR="000D7877" w:rsidRPr="00E60B4C" w:rsidRDefault="000D7877" w:rsidP="000D5991">
      <w:pPr>
        <w:numPr>
          <w:ilvl w:val="0"/>
          <w:numId w:val="33"/>
        </w:numPr>
        <w:contextualSpacing/>
        <w:jc w:val="both"/>
        <w:rPr>
          <w:b/>
          <w:bCs/>
          <w:sz w:val="22"/>
          <w:szCs w:val="22"/>
          <w:lang w:eastAsia="zh-CN"/>
        </w:rPr>
      </w:pPr>
      <w:r w:rsidRPr="00E60B4C">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60B4C">
        <w:rPr>
          <w:b/>
          <w:bCs/>
          <w:sz w:val="22"/>
          <w:szCs w:val="22"/>
          <w:lang w:eastAsia="zh-CN"/>
        </w:rPr>
        <w:t xml:space="preserve">Załącznik nr 1.2 do SWZ - </w:t>
      </w:r>
      <w:r w:rsidRPr="00E60B4C">
        <w:rPr>
          <w:sz w:val="22"/>
          <w:szCs w:val="22"/>
          <w:lang w:eastAsia="zh-CN"/>
        </w:rPr>
        <w:t xml:space="preserve">dostępny pod adresem </w:t>
      </w:r>
      <w:hyperlink r:id="rId13" w:history="1">
        <w:r w:rsidRPr="00E60B4C">
          <w:rPr>
            <w:rStyle w:val="Hipercze"/>
            <w:color w:val="auto"/>
            <w:sz w:val="22"/>
            <w:szCs w:val="22"/>
            <w:lang w:eastAsia="zh-CN"/>
          </w:rPr>
          <w:t>https://korporacja.pgg.pl/dostawcy/cennik-uslug-pgg</w:t>
        </w:r>
      </w:hyperlink>
      <w:r w:rsidRPr="00E60B4C">
        <w:rPr>
          <w:sz w:val="22"/>
          <w:szCs w:val="22"/>
          <w:lang w:eastAsia="zh-CN"/>
        </w:rPr>
        <w:t xml:space="preserve"> </w:t>
      </w:r>
    </w:p>
    <w:p w14:paraId="72C142C4" w14:textId="77777777" w:rsidR="000D7877" w:rsidRPr="00E60B4C" w:rsidRDefault="000D7877" w:rsidP="000D7877">
      <w:pPr>
        <w:ind w:left="720"/>
        <w:contextualSpacing/>
        <w:jc w:val="both"/>
        <w:rPr>
          <w:b/>
          <w:bCs/>
          <w:sz w:val="22"/>
          <w:szCs w:val="22"/>
          <w:lang w:eastAsia="zh-CN"/>
        </w:rPr>
      </w:pPr>
    </w:p>
    <w:p w14:paraId="7B2B3E6E" w14:textId="77777777" w:rsidR="000D7877" w:rsidRPr="00E60B4C" w:rsidRDefault="000D7877" w:rsidP="000D5991">
      <w:pPr>
        <w:numPr>
          <w:ilvl w:val="0"/>
          <w:numId w:val="64"/>
        </w:numPr>
        <w:contextualSpacing/>
        <w:rPr>
          <w:b/>
          <w:bCs/>
          <w:sz w:val="22"/>
          <w:szCs w:val="22"/>
          <w:lang w:eastAsia="zh-CN"/>
        </w:rPr>
      </w:pPr>
      <w:r w:rsidRPr="00E60B4C">
        <w:rPr>
          <w:b/>
          <w:bCs/>
          <w:sz w:val="22"/>
          <w:szCs w:val="22"/>
          <w:lang w:eastAsia="zh-CN"/>
        </w:rPr>
        <w:t xml:space="preserve">Opis odbioru wykonanej usługi lub każdego z etapów usługi: </w:t>
      </w:r>
    </w:p>
    <w:p w14:paraId="25C6425F" w14:textId="77777777" w:rsidR="00757178" w:rsidRPr="00E60B4C" w:rsidRDefault="00757178" w:rsidP="000D5991">
      <w:pPr>
        <w:numPr>
          <w:ilvl w:val="1"/>
          <w:numId w:val="63"/>
        </w:numPr>
        <w:rPr>
          <w:sz w:val="22"/>
          <w:szCs w:val="22"/>
        </w:rPr>
      </w:pPr>
      <w:bookmarkStart w:id="99" w:name="_Hlk127465543"/>
      <w:r w:rsidRPr="00E60B4C">
        <w:rPr>
          <w:sz w:val="22"/>
          <w:szCs w:val="22"/>
        </w:rPr>
        <w:t>Przy pierwszej usłudze:</w:t>
      </w:r>
    </w:p>
    <w:p w14:paraId="41ED081C" w14:textId="77777777" w:rsidR="00757178" w:rsidRPr="00E60B4C" w:rsidRDefault="00757178" w:rsidP="000D5991">
      <w:pPr>
        <w:numPr>
          <w:ilvl w:val="2"/>
          <w:numId w:val="63"/>
        </w:numPr>
        <w:contextualSpacing/>
        <w:jc w:val="both"/>
        <w:rPr>
          <w:sz w:val="22"/>
          <w:szCs w:val="22"/>
        </w:rPr>
      </w:pPr>
      <w:r w:rsidRPr="00E60B4C">
        <w:rPr>
          <w:sz w:val="22"/>
          <w:szCs w:val="22"/>
        </w:rPr>
        <w:t>Protokół odbioru uruchomienia usługi</w:t>
      </w:r>
    </w:p>
    <w:p w14:paraId="3D5CEC98" w14:textId="77777777" w:rsidR="00757178" w:rsidRPr="00E60B4C" w:rsidRDefault="00757178" w:rsidP="00757178">
      <w:pPr>
        <w:ind w:left="425"/>
        <w:rPr>
          <w:sz w:val="22"/>
          <w:szCs w:val="22"/>
        </w:rPr>
      </w:pPr>
    </w:p>
    <w:bookmarkEnd w:id="99"/>
    <w:p w14:paraId="601501DC" w14:textId="77777777" w:rsidR="000D7877" w:rsidRPr="00E60B4C" w:rsidRDefault="000D7877" w:rsidP="000D7877">
      <w:pPr>
        <w:ind w:left="720"/>
        <w:jc w:val="both"/>
        <w:rPr>
          <w:sz w:val="22"/>
          <w:szCs w:val="22"/>
        </w:rPr>
      </w:pPr>
    </w:p>
    <w:p w14:paraId="20F52B9E" w14:textId="77777777" w:rsidR="000D7877" w:rsidRPr="00E60B4C" w:rsidRDefault="000D7877" w:rsidP="000D7877">
      <w:pPr>
        <w:ind w:left="284"/>
        <w:jc w:val="both"/>
        <w:rPr>
          <w:sz w:val="22"/>
          <w:szCs w:val="22"/>
          <w:u w:val="single"/>
        </w:rPr>
      </w:pPr>
      <w:r w:rsidRPr="00E60B4C">
        <w:rPr>
          <w:b/>
          <w:bCs/>
          <w:sz w:val="22"/>
          <w:szCs w:val="22"/>
          <w:u w:val="single"/>
        </w:rPr>
        <w:t>Uwaga</w:t>
      </w:r>
      <w:r w:rsidRPr="00E60B4C">
        <w:rPr>
          <w:sz w:val="22"/>
          <w:szCs w:val="22"/>
          <w:u w:val="single"/>
        </w:rPr>
        <w:t>:</w:t>
      </w:r>
    </w:p>
    <w:p w14:paraId="789705F1" w14:textId="77777777" w:rsidR="000D7877" w:rsidRPr="00E60B4C" w:rsidRDefault="000D7877" w:rsidP="000D7877">
      <w:pPr>
        <w:ind w:left="284"/>
        <w:jc w:val="both"/>
        <w:rPr>
          <w:sz w:val="22"/>
          <w:szCs w:val="22"/>
        </w:rPr>
      </w:pPr>
      <w:r w:rsidRPr="00E60B4C">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4CBDB92" w14:textId="77777777" w:rsidR="000D7877" w:rsidRPr="00E60B4C" w:rsidRDefault="000D7877" w:rsidP="000D7877">
      <w:pPr>
        <w:ind w:left="284"/>
        <w:jc w:val="both"/>
        <w:rPr>
          <w:sz w:val="22"/>
          <w:szCs w:val="22"/>
        </w:rPr>
      </w:pPr>
    </w:p>
    <w:p w14:paraId="2BB354F8" w14:textId="77777777" w:rsidR="000D7877" w:rsidRPr="00E60B4C" w:rsidRDefault="000D7877" w:rsidP="000D5991">
      <w:pPr>
        <w:numPr>
          <w:ilvl w:val="0"/>
          <w:numId w:val="64"/>
        </w:numPr>
        <w:jc w:val="both"/>
        <w:rPr>
          <w:sz w:val="22"/>
          <w:szCs w:val="22"/>
        </w:rPr>
      </w:pPr>
      <w:r w:rsidRPr="00E60B4C">
        <w:rPr>
          <w:b/>
          <w:sz w:val="22"/>
          <w:szCs w:val="22"/>
        </w:rPr>
        <w:t>Wykonawcy, którzy złożyli ofertę wspólną odpowiadają solidarnie za wykonanie przedmiotowej umowy (</w:t>
      </w:r>
      <w:r w:rsidRPr="00E60B4C">
        <w:rPr>
          <w:b/>
          <w:i/>
          <w:sz w:val="22"/>
          <w:szCs w:val="22"/>
        </w:rPr>
        <w:t>jeżeli dotyczy</w:t>
      </w:r>
      <w:r w:rsidRPr="00E60B4C">
        <w:rPr>
          <w:i/>
          <w:sz w:val="22"/>
          <w:szCs w:val="22"/>
        </w:rPr>
        <w:t>).</w:t>
      </w:r>
    </w:p>
    <w:p w14:paraId="4A4A46E3" w14:textId="1E8E421E" w:rsidR="006E5FB0" w:rsidRPr="00E60B4C" w:rsidRDefault="006E5FB0" w:rsidP="006E5FB0">
      <w:pPr>
        <w:jc w:val="both"/>
        <w:rPr>
          <w:b/>
          <w:bCs/>
        </w:rPr>
      </w:pPr>
      <w:bookmarkStart w:id="100" w:name="_Hlk67824301"/>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100"/>
    <w:p w14:paraId="56FFAFF3" w14:textId="50982E9F" w:rsidR="00602FAA" w:rsidRDefault="00602FAA" w:rsidP="00602FAA">
      <w:pPr>
        <w:spacing w:before="120"/>
        <w:jc w:val="right"/>
        <w:rPr>
          <w:b/>
          <w:bCs/>
          <w:sz w:val="22"/>
          <w:szCs w:val="22"/>
        </w:rPr>
      </w:pPr>
    </w:p>
    <w:p w14:paraId="6C6CC1E7" w14:textId="77777777" w:rsidR="00581961" w:rsidRDefault="00581961" w:rsidP="00602FAA">
      <w:pPr>
        <w:spacing w:before="120"/>
        <w:jc w:val="right"/>
        <w:rPr>
          <w:b/>
          <w:bCs/>
          <w:sz w:val="22"/>
          <w:szCs w:val="22"/>
        </w:rPr>
      </w:pPr>
    </w:p>
    <w:p w14:paraId="770E8D74" w14:textId="77777777" w:rsidR="00581961" w:rsidRDefault="00581961" w:rsidP="00602FAA">
      <w:pPr>
        <w:spacing w:before="120"/>
        <w:jc w:val="right"/>
        <w:rPr>
          <w:b/>
          <w:bCs/>
          <w:sz w:val="22"/>
          <w:szCs w:val="22"/>
        </w:rPr>
      </w:pPr>
    </w:p>
    <w:p w14:paraId="2F6BF81F" w14:textId="77777777" w:rsidR="00581961" w:rsidRDefault="00581961" w:rsidP="00602FAA">
      <w:pPr>
        <w:spacing w:before="120"/>
        <w:jc w:val="right"/>
        <w:rPr>
          <w:b/>
          <w:bCs/>
          <w:sz w:val="22"/>
          <w:szCs w:val="22"/>
        </w:rPr>
      </w:pPr>
    </w:p>
    <w:p w14:paraId="371D501B" w14:textId="77777777" w:rsidR="00581961" w:rsidRDefault="00581961" w:rsidP="00602FAA">
      <w:pPr>
        <w:spacing w:before="120"/>
        <w:jc w:val="right"/>
        <w:rPr>
          <w:b/>
          <w:bCs/>
          <w:sz w:val="22"/>
          <w:szCs w:val="22"/>
        </w:rPr>
      </w:pPr>
    </w:p>
    <w:p w14:paraId="04D4FDAD" w14:textId="77777777" w:rsidR="00581961" w:rsidRDefault="00581961" w:rsidP="00602FAA">
      <w:pPr>
        <w:spacing w:before="120"/>
        <w:jc w:val="right"/>
        <w:rPr>
          <w:b/>
          <w:bCs/>
          <w:sz w:val="22"/>
          <w:szCs w:val="22"/>
        </w:rPr>
      </w:pPr>
    </w:p>
    <w:p w14:paraId="3D947E3D" w14:textId="77777777" w:rsidR="00581961"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06ADABAF" w14:textId="77777777" w:rsidR="00581961" w:rsidRDefault="00581961" w:rsidP="00602FAA">
      <w:pPr>
        <w:spacing w:before="120"/>
        <w:jc w:val="right"/>
        <w:rPr>
          <w:b/>
          <w:bCs/>
          <w:sz w:val="22"/>
          <w:szCs w:val="22"/>
        </w:rPr>
      </w:pPr>
    </w:p>
    <w:p w14:paraId="47465F90" w14:textId="77777777" w:rsidR="00581961" w:rsidRDefault="00581961" w:rsidP="00602FAA">
      <w:pPr>
        <w:spacing w:before="120"/>
        <w:jc w:val="right"/>
        <w:rPr>
          <w:b/>
          <w:bCs/>
          <w:sz w:val="22"/>
          <w:szCs w:val="22"/>
        </w:rPr>
      </w:pPr>
    </w:p>
    <w:p w14:paraId="7E7C1D3E" w14:textId="77777777" w:rsidR="00581961" w:rsidRDefault="00581961" w:rsidP="00602FAA">
      <w:pPr>
        <w:spacing w:before="120"/>
        <w:jc w:val="right"/>
        <w:rPr>
          <w:b/>
          <w:bCs/>
          <w:sz w:val="22"/>
          <w:szCs w:val="22"/>
        </w:rPr>
      </w:pPr>
    </w:p>
    <w:p w14:paraId="55E56F35" w14:textId="77777777" w:rsidR="00581961" w:rsidRDefault="00581961" w:rsidP="00602FAA">
      <w:pPr>
        <w:spacing w:before="120"/>
        <w:jc w:val="right"/>
        <w:rPr>
          <w:b/>
          <w:bCs/>
          <w:sz w:val="22"/>
          <w:szCs w:val="22"/>
        </w:rPr>
      </w:pPr>
    </w:p>
    <w:p w14:paraId="43B0FE2B" w14:textId="77777777" w:rsidR="00581961" w:rsidRDefault="00581961" w:rsidP="00602FAA">
      <w:pPr>
        <w:spacing w:before="120"/>
        <w:jc w:val="right"/>
        <w:rPr>
          <w:b/>
          <w:bCs/>
          <w:sz w:val="22"/>
          <w:szCs w:val="22"/>
        </w:rPr>
      </w:pPr>
    </w:p>
    <w:p w14:paraId="28E2427E" w14:textId="77777777" w:rsidR="00581961" w:rsidRDefault="00581961" w:rsidP="00602FAA">
      <w:pPr>
        <w:spacing w:before="120"/>
        <w:jc w:val="right"/>
        <w:rPr>
          <w:b/>
          <w:bCs/>
          <w:sz w:val="22"/>
          <w:szCs w:val="22"/>
        </w:rPr>
      </w:pPr>
    </w:p>
    <w:p w14:paraId="3C2BC70D" w14:textId="77777777" w:rsidR="00581961" w:rsidRDefault="00581961" w:rsidP="00602FAA">
      <w:pPr>
        <w:spacing w:before="120"/>
        <w:jc w:val="right"/>
        <w:rPr>
          <w:b/>
          <w:bCs/>
          <w:sz w:val="22"/>
          <w:szCs w:val="22"/>
        </w:rPr>
      </w:pPr>
    </w:p>
    <w:p w14:paraId="2B0381C3" w14:textId="77777777" w:rsidR="00581961" w:rsidRDefault="00581961" w:rsidP="00602FAA">
      <w:pPr>
        <w:spacing w:before="120"/>
        <w:jc w:val="right"/>
        <w:rPr>
          <w:b/>
          <w:bCs/>
          <w:sz w:val="22"/>
          <w:szCs w:val="22"/>
        </w:rPr>
      </w:pPr>
    </w:p>
    <w:p w14:paraId="50FC5032" w14:textId="77777777" w:rsidR="00581961" w:rsidRDefault="00581961" w:rsidP="00602FAA">
      <w:pPr>
        <w:spacing w:before="120"/>
        <w:jc w:val="right"/>
        <w:rPr>
          <w:b/>
          <w:bCs/>
          <w:sz w:val="22"/>
          <w:szCs w:val="22"/>
        </w:rPr>
      </w:pPr>
    </w:p>
    <w:p w14:paraId="04B9F3E2" w14:textId="77777777" w:rsidR="00581961" w:rsidRDefault="00581961" w:rsidP="00602FAA">
      <w:pPr>
        <w:spacing w:before="120"/>
        <w:jc w:val="right"/>
        <w:rPr>
          <w:b/>
          <w:bCs/>
          <w:sz w:val="22"/>
          <w:szCs w:val="22"/>
        </w:rPr>
      </w:pPr>
    </w:p>
    <w:p w14:paraId="243AD1CF" w14:textId="77777777" w:rsidR="00581961" w:rsidRDefault="00581961" w:rsidP="00602FAA">
      <w:pPr>
        <w:spacing w:before="120"/>
        <w:jc w:val="right"/>
        <w:rPr>
          <w:b/>
          <w:bCs/>
          <w:sz w:val="22"/>
          <w:szCs w:val="22"/>
        </w:rPr>
      </w:pPr>
    </w:p>
    <w:p w14:paraId="37B919AC" w14:textId="77777777" w:rsidR="00581961" w:rsidRDefault="00581961" w:rsidP="00602FAA">
      <w:pPr>
        <w:spacing w:before="120"/>
        <w:jc w:val="right"/>
        <w:rPr>
          <w:b/>
          <w:bCs/>
          <w:sz w:val="22"/>
          <w:szCs w:val="22"/>
        </w:rPr>
      </w:pPr>
    </w:p>
    <w:p w14:paraId="41BC6D8F" w14:textId="77777777" w:rsidR="00581961" w:rsidRDefault="00581961" w:rsidP="00602FAA">
      <w:pPr>
        <w:spacing w:before="120"/>
        <w:jc w:val="right"/>
        <w:rPr>
          <w:b/>
          <w:bCs/>
          <w:sz w:val="22"/>
          <w:szCs w:val="22"/>
        </w:rPr>
      </w:pPr>
    </w:p>
    <w:p w14:paraId="07B260D0" w14:textId="77777777" w:rsidR="00581961" w:rsidRDefault="00581961" w:rsidP="00602FAA">
      <w:pPr>
        <w:spacing w:before="120"/>
        <w:jc w:val="right"/>
        <w:rPr>
          <w:b/>
          <w:bCs/>
          <w:sz w:val="22"/>
          <w:szCs w:val="22"/>
        </w:rPr>
      </w:pPr>
    </w:p>
    <w:p w14:paraId="5BB1D586" w14:textId="77777777" w:rsidR="00581961" w:rsidRDefault="00581961" w:rsidP="00602FAA">
      <w:pPr>
        <w:spacing w:before="120"/>
        <w:jc w:val="right"/>
        <w:rPr>
          <w:b/>
          <w:bCs/>
          <w:sz w:val="22"/>
          <w:szCs w:val="22"/>
        </w:rPr>
      </w:pPr>
    </w:p>
    <w:p w14:paraId="190C10A5" w14:textId="77777777" w:rsidR="00581961" w:rsidRDefault="00581961" w:rsidP="00602FAA">
      <w:pPr>
        <w:spacing w:before="120"/>
        <w:jc w:val="right"/>
        <w:rPr>
          <w:b/>
          <w:bCs/>
          <w:sz w:val="22"/>
          <w:szCs w:val="22"/>
        </w:rPr>
      </w:pPr>
    </w:p>
    <w:p w14:paraId="5B1419A4" w14:textId="77777777" w:rsidR="00581961" w:rsidRPr="00563D5F" w:rsidRDefault="00581961" w:rsidP="00602FAA">
      <w:pPr>
        <w:spacing w:before="120"/>
        <w:jc w:val="right"/>
        <w:rPr>
          <w:b/>
          <w:bCs/>
          <w:sz w:val="22"/>
          <w:szCs w:val="22"/>
        </w:rPr>
      </w:pPr>
    </w:p>
    <w:p w14:paraId="12EFAF8C" w14:textId="77777777" w:rsidR="00490259" w:rsidRPr="00563D5F" w:rsidRDefault="00490259" w:rsidP="00490259">
      <w:pPr>
        <w:jc w:val="both"/>
        <w:rPr>
          <w:rFonts w:eastAsiaTheme="majorEastAsia"/>
          <w:b/>
          <w:bCs/>
          <w:spacing w:val="20"/>
          <w:sz w:val="28"/>
          <w:szCs w:val="28"/>
        </w:rPr>
      </w:pPr>
    </w:p>
    <w:p w14:paraId="102E41B7" w14:textId="77777777" w:rsidR="00490259" w:rsidRPr="00E60B4C" w:rsidRDefault="00490259" w:rsidP="00490259">
      <w:pPr>
        <w:widowControl w:val="0"/>
        <w:ind w:left="4820"/>
      </w:pPr>
    </w:p>
    <w:p w14:paraId="599BB144" w14:textId="0F5FF19C"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1.2 do SWZ - Wzór oświadczenia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o niekorzystaniu ze wzajemnych świadczeń</w:t>
      </w:r>
    </w:p>
    <w:p w14:paraId="44EC68DA" w14:textId="77777777" w:rsidR="00490259" w:rsidRPr="00563D5F" w:rsidRDefault="00490259" w:rsidP="00490259">
      <w:pPr>
        <w:jc w:val="both"/>
        <w:rPr>
          <w:rFonts w:eastAsiaTheme="majorEastAsia"/>
          <w:b/>
          <w:bCs/>
          <w:spacing w:val="20"/>
          <w:sz w:val="28"/>
          <w:szCs w:val="28"/>
        </w:rPr>
      </w:pPr>
    </w:p>
    <w:p w14:paraId="7EC17A31" w14:textId="77777777" w:rsidR="006E5FB0" w:rsidRPr="00E60B4C" w:rsidRDefault="006E5FB0" w:rsidP="006E5FB0">
      <w:pPr>
        <w:jc w:val="both"/>
      </w:pPr>
    </w:p>
    <w:p w14:paraId="58F4A01D" w14:textId="77777777" w:rsidR="006E5FB0" w:rsidRPr="00E60B4C" w:rsidRDefault="006E5FB0" w:rsidP="006E5FB0">
      <w:pPr>
        <w:jc w:val="both"/>
      </w:pPr>
    </w:p>
    <w:p w14:paraId="502E9C17" w14:textId="77777777" w:rsidR="006E5FB0" w:rsidRPr="00E60B4C" w:rsidRDefault="006E5FB0" w:rsidP="006E5FB0">
      <w:pPr>
        <w:jc w:val="both"/>
      </w:pPr>
    </w:p>
    <w:p w14:paraId="5A57C03E" w14:textId="1366F3FF" w:rsidR="00E1327A" w:rsidRPr="00E60B4C" w:rsidRDefault="0029616B" w:rsidP="00E1327A">
      <w:pPr>
        <w:jc w:val="both"/>
        <w:rPr>
          <w:b/>
          <w:bCs/>
          <w:sz w:val="24"/>
          <w:szCs w:val="24"/>
        </w:rPr>
      </w:pPr>
      <w:r w:rsidRPr="00E60B4C">
        <w:rPr>
          <w:b/>
          <w:bCs/>
          <w:sz w:val="24"/>
          <w:szCs w:val="24"/>
        </w:rPr>
        <w:t xml:space="preserve">dostępny </w:t>
      </w:r>
      <w:r w:rsidR="00490259" w:rsidRPr="00E60B4C">
        <w:rPr>
          <w:b/>
          <w:bCs/>
          <w:sz w:val="24"/>
          <w:szCs w:val="24"/>
        </w:rPr>
        <w:t>pod adresem</w:t>
      </w:r>
      <w:r w:rsidR="006E5FB0" w:rsidRPr="00E60B4C">
        <w:rPr>
          <w:b/>
          <w:bCs/>
          <w:sz w:val="24"/>
          <w:szCs w:val="24"/>
        </w:rPr>
        <w:t>:</w:t>
      </w:r>
    </w:p>
    <w:p w14:paraId="594D6639" w14:textId="73A349EB" w:rsidR="00E1327A" w:rsidRPr="00E60B4C" w:rsidRDefault="006E5FB0" w:rsidP="00E1327A">
      <w:pPr>
        <w:jc w:val="both"/>
        <w:rPr>
          <w:sz w:val="22"/>
          <w:szCs w:val="22"/>
        </w:rPr>
      </w:pPr>
      <w:r w:rsidRPr="00E60B4C">
        <w:rPr>
          <w:b/>
          <w:bCs/>
          <w:sz w:val="24"/>
          <w:szCs w:val="24"/>
        </w:rPr>
        <w:t xml:space="preserve"> </w:t>
      </w:r>
      <w:r w:rsidR="00490259" w:rsidRPr="00E60B4C">
        <w:rPr>
          <w:b/>
          <w:bCs/>
          <w:sz w:val="24"/>
          <w:szCs w:val="24"/>
        </w:rPr>
        <w:t xml:space="preserve"> </w:t>
      </w:r>
      <w:r w:rsidR="00E1327A" w:rsidRPr="00E60B4C">
        <w:rPr>
          <w:b/>
          <w:bCs/>
          <w:sz w:val="24"/>
          <w:szCs w:val="24"/>
        </w:rPr>
        <w:br/>
      </w:r>
      <w:hyperlink r:id="rId14" w:history="1">
        <w:r w:rsidR="00E1327A" w:rsidRPr="00563D5F">
          <w:rPr>
            <w:rStyle w:val="Hipercze"/>
            <w:color w:val="auto"/>
            <w:sz w:val="22"/>
            <w:szCs w:val="22"/>
          </w:rPr>
          <w:t>https://www.pgg.pl/strefa-korporacyjna/dostawcy/profil-nabywcy/cennik-uslug-pgg</w:t>
        </w:r>
      </w:hyperlink>
    </w:p>
    <w:p w14:paraId="73047766" w14:textId="095776F8" w:rsidR="00490259" w:rsidRPr="00563D5F" w:rsidRDefault="00490259" w:rsidP="006E5FB0">
      <w:pPr>
        <w:jc w:val="both"/>
        <w:rPr>
          <w:rStyle w:val="Hipercze"/>
          <w:b/>
          <w:bCs/>
          <w:color w:val="auto"/>
          <w:sz w:val="24"/>
          <w:szCs w:val="24"/>
        </w:rPr>
      </w:pPr>
    </w:p>
    <w:p w14:paraId="0D6588AE" w14:textId="77777777" w:rsidR="00490259" w:rsidRPr="00E60B4C" w:rsidRDefault="00490259" w:rsidP="00490259">
      <w:pPr>
        <w:spacing w:after="160" w:line="259" w:lineRule="auto"/>
        <w:jc w:val="both"/>
      </w:pPr>
      <w:r w:rsidRPr="00E60B4C">
        <w:br w:type="page"/>
      </w: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Pr="00E60B4C" w:rsidRDefault="00490259"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3FE7824C" w:rsidR="003761A2" w:rsidRPr="00563D5F" w:rsidRDefault="003761A2" w:rsidP="003761A2">
      <w:pPr>
        <w:jc w:val="both"/>
        <w:rPr>
          <w:rFonts w:eastAsiaTheme="majorEastAsia"/>
          <w:b/>
          <w:bCs/>
          <w:spacing w:val="20"/>
          <w:sz w:val="28"/>
          <w:szCs w:val="28"/>
        </w:rPr>
      </w:pPr>
      <w:bookmarkStart w:id="101" w:name="_Toc67292123"/>
      <w:r w:rsidRPr="00563D5F">
        <w:rPr>
          <w:rFonts w:eastAsiaTheme="majorEastAsia"/>
          <w:b/>
          <w:bCs/>
          <w:spacing w:val="20"/>
          <w:sz w:val="28"/>
          <w:szCs w:val="28"/>
        </w:rPr>
        <w:lastRenderedPageBreak/>
        <w:t>Załącznik nr 3 do SWZ</w:t>
      </w:r>
      <w:bookmarkEnd w:id="101"/>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102" w:name="_Hlk106046523"/>
      <w:bookmarkStart w:id="103" w:name="_Hlk106710396"/>
    </w:p>
    <w:bookmarkEnd w:id="102"/>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103"/>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0D5991">
      <w:pPr>
        <w:pStyle w:val="Akapitzlist"/>
        <w:widowControl w:val="0"/>
        <w:numPr>
          <w:ilvl w:val="0"/>
          <w:numId w:val="35"/>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104"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104"/>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AC94FA9" w14:textId="77777777" w:rsidR="00490259" w:rsidRPr="00E60B4C" w:rsidRDefault="00490259" w:rsidP="00490259">
      <w:pPr>
        <w:tabs>
          <w:tab w:val="left" w:pos="851"/>
        </w:tabs>
        <w:rPr>
          <w:b/>
          <w:bCs/>
          <w:sz w:val="24"/>
          <w:szCs w:val="24"/>
        </w:rPr>
      </w:pPr>
    </w:p>
    <w:p w14:paraId="6801BFB6" w14:textId="77777777" w:rsidR="00490259" w:rsidRPr="00E60B4C" w:rsidRDefault="00490259" w:rsidP="00490259">
      <w:pPr>
        <w:tabs>
          <w:tab w:val="left" w:pos="851"/>
        </w:tabs>
        <w:rPr>
          <w:b/>
          <w:bCs/>
          <w:sz w:val="24"/>
          <w:szCs w:val="24"/>
        </w:rPr>
      </w:pPr>
    </w:p>
    <w:p w14:paraId="2624A799"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105"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137C7829" w:rsidR="009341CA" w:rsidRPr="0065291F" w:rsidRDefault="009341CA" w:rsidP="00F30460">
            <w:pPr>
              <w:jc w:val="both"/>
              <w:rPr>
                <w:sz w:val="24"/>
                <w:szCs w:val="24"/>
              </w:rPr>
            </w:pPr>
            <w:r w:rsidRPr="00687CD8">
              <w:rPr>
                <w:bCs/>
                <w:lang w:eastAsia="zh-CN"/>
              </w:rPr>
              <w:t xml:space="preserve">Warunek: </w:t>
            </w:r>
            <w:r w:rsidR="00F6102C" w:rsidRPr="00F6102C">
              <w:rPr>
                <w:bCs/>
                <w:lang w:eastAsia="zh-CN"/>
              </w:rPr>
              <w:t>co najmniej jedn</w:t>
            </w:r>
            <w:r w:rsidR="00F6102C">
              <w:rPr>
                <w:bCs/>
                <w:lang w:eastAsia="zh-CN"/>
              </w:rPr>
              <w:t>a</w:t>
            </w:r>
            <w:r w:rsidR="00F6102C" w:rsidRPr="00F6102C">
              <w:rPr>
                <w:bCs/>
                <w:lang w:eastAsia="zh-CN"/>
              </w:rPr>
              <w:t xml:space="preserve"> usług</w:t>
            </w:r>
            <w:r w:rsidR="00F6102C">
              <w:rPr>
                <w:bCs/>
                <w:lang w:eastAsia="zh-CN"/>
              </w:rPr>
              <w:t>a</w:t>
            </w:r>
            <w:r w:rsidR="00F6102C" w:rsidRPr="00F6102C">
              <w:rPr>
                <w:bCs/>
                <w:lang w:eastAsia="zh-CN"/>
              </w:rPr>
              <w:t xml:space="preserve"> polegającą na dostawie, wdrożeniu wraz z serwisem lub świadczeniu usług wsparcia technicznego, serwisu dla systemów ochrony aplikacji webowych (WAF) oraz równoważenia ruchu sieciowego na wartość łączną nie niższą niż 60 000,00 PLN brutto.</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105"/>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106" w:name="_Hlk106046060"/>
      <w:bookmarkStart w:id="107" w:name="_Hlk156498045"/>
      <w:r w:rsidRPr="00E60B4C">
        <w:rPr>
          <w:sz w:val="22"/>
          <w:szCs w:val="22"/>
        </w:rPr>
        <w:t xml:space="preserve">Nazwa </w:t>
      </w:r>
      <w:r w:rsidR="00DB4D9E" w:rsidRPr="00E60B4C">
        <w:rPr>
          <w:sz w:val="22"/>
          <w:szCs w:val="22"/>
        </w:rPr>
        <w:t>Wykonawcy</w:t>
      </w:r>
      <w:r w:rsidRPr="00E60B4C">
        <w:rPr>
          <w:sz w:val="22"/>
          <w:szCs w:val="22"/>
        </w:rPr>
        <w:t>: ...................................................................................................................</w:t>
      </w:r>
    </w:p>
    <w:bookmarkEnd w:id="106"/>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7"/>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8"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8"/>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9"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9"/>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10" w:name="_Hlk83030833"/>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bookmarkStart w:id="111"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7"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11"/>
    <w:p w14:paraId="5D876EBA" w14:textId="77777777" w:rsidR="00490259"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0D5991">
      <w:pPr>
        <w:pStyle w:val="Akapitzlist"/>
        <w:widowControl w:val="0"/>
        <w:numPr>
          <w:ilvl w:val="0"/>
          <w:numId w:val="39"/>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bookmarkStart w:id="112" w:name="_Hlk183510922"/>
      <w:r w:rsidRPr="00563D5F">
        <w:rPr>
          <w:rFonts w:eastAsiaTheme="majorEastAsia"/>
          <w:b/>
          <w:bCs/>
          <w:spacing w:val="20"/>
          <w:sz w:val="28"/>
          <w:szCs w:val="28"/>
        </w:rPr>
        <w:lastRenderedPageBreak/>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13" w:name="_Hlk67825298"/>
      <w:bookmarkEnd w:id="112"/>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0D5991">
      <w:pPr>
        <w:pStyle w:val="Zwykytekst"/>
        <w:numPr>
          <w:ilvl w:val="0"/>
          <w:numId w:val="54"/>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14"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14"/>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0D5991">
      <w:pPr>
        <w:pStyle w:val="Zwykytekst"/>
        <w:numPr>
          <w:ilvl w:val="0"/>
          <w:numId w:val="54"/>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15" w:name="_Hlk67825429"/>
      <w:bookmarkEnd w:id="113"/>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55D08668"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2C7907" w:rsidRPr="00E60B4C">
        <w:rPr>
          <w:sz w:val="22"/>
          <w:szCs w:val="22"/>
        </w:rPr>
        <w:t>3</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w:t>
      </w:r>
      <w:r w:rsidRPr="00E60B4C">
        <w:rPr>
          <w:sz w:val="22"/>
          <w:szCs w:val="22"/>
        </w:rPr>
        <w:lastRenderedPageBreak/>
        <w:t xml:space="preserve">………….…………….,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16"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16"/>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3204DD87" w14:textId="64559863" w:rsidR="0002627C" w:rsidRDefault="002354E3">
          <w:pPr>
            <w:pStyle w:val="Spistreci1"/>
            <w:rPr>
              <w:rFonts w:asciiTheme="minorHAnsi" w:eastAsiaTheme="minorEastAsia" w:hAnsiTheme="minorHAnsi" w:cstheme="minorBidi"/>
              <w:noProof/>
              <w:kern w:val="2"/>
              <w:sz w:val="22"/>
              <w:szCs w:val="22"/>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82894799" w:history="1">
            <w:r w:rsidR="0002627C" w:rsidRPr="00493F54">
              <w:rPr>
                <w:rStyle w:val="Hipercze"/>
                <w:noProof/>
              </w:rPr>
              <w:t>§ 1. Podstawa zawarcia Umowy</w:t>
            </w:r>
            <w:r w:rsidR="0002627C">
              <w:rPr>
                <w:noProof/>
                <w:webHidden/>
              </w:rPr>
              <w:tab/>
            </w:r>
            <w:r w:rsidR="0002627C">
              <w:rPr>
                <w:noProof/>
                <w:webHidden/>
              </w:rPr>
              <w:fldChar w:fldCharType="begin"/>
            </w:r>
            <w:r w:rsidR="0002627C">
              <w:rPr>
                <w:noProof/>
                <w:webHidden/>
              </w:rPr>
              <w:instrText xml:space="preserve"> PAGEREF _Toc182894799 \h </w:instrText>
            </w:r>
            <w:r w:rsidR="0002627C">
              <w:rPr>
                <w:noProof/>
                <w:webHidden/>
              </w:rPr>
            </w:r>
            <w:r w:rsidR="0002627C">
              <w:rPr>
                <w:noProof/>
                <w:webHidden/>
              </w:rPr>
              <w:fldChar w:fldCharType="separate"/>
            </w:r>
            <w:r w:rsidR="00F8041D">
              <w:rPr>
                <w:noProof/>
                <w:webHidden/>
              </w:rPr>
              <w:t>41</w:t>
            </w:r>
            <w:r w:rsidR="0002627C">
              <w:rPr>
                <w:noProof/>
                <w:webHidden/>
              </w:rPr>
              <w:fldChar w:fldCharType="end"/>
            </w:r>
          </w:hyperlink>
        </w:p>
        <w:p w14:paraId="7FB35A82" w14:textId="731BDEED"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0" w:history="1">
            <w:r w:rsidRPr="00493F54">
              <w:rPr>
                <w:rStyle w:val="Hipercze"/>
                <w:noProof/>
              </w:rPr>
              <w:t>§ 2. Przedmiot Umowy</w:t>
            </w:r>
            <w:r>
              <w:rPr>
                <w:noProof/>
                <w:webHidden/>
              </w:rPr>
              <w:tab/>
            </w:r>
            <w:r>
              <w:rPr>
                <w:noProof/>
                <w:webHidden/>
              </w:rPr>
              <w:fldChar w:fldCharType="begin"/>
            </w:r>
            <w:r>
              <w:rPr>
                <w:noProof/>
                <w:webHidden/>
              </w:rPr>
              <w:instrText xml:space="preserve"> PAGEREF _Toc182894800 \h </w:instrText>
            </w:r>
            <w:r>
              <w:rPr>
                <w:noProof/>
                <w:webHidden/>
              </w:rPr>
            </w:r>
            <w:r>
              <w:rPr>
                <w:noProof/>
                <w:webHidden/>
              </w:rPr>
              <w:fldChar w:fldCharType="separate"/>
            </w:r>
            <w:r w:rsidR="00F8041D">
              <w:rPr>
                <w:noProof/>
                <w:webHidden/>
              </w:rPr>
              <w:t>41</w:t>
            </w:r>
            <w:r>
              <w:rPr>
                <w:noProof/>
                <w:webHidden/>
              </w:rPr>
              <w:fldChar w:fldCharType="end"/>
            </w:r>
          </w:hyperlink>
        </w:p>
        <w:p w14:paraId="1EA41E98" w14:textId="40C4EF96"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1" w:history="1">
            <w:r w:rsidRPr="00493F54">
              <w:rPr>
                <w:rStyle w:val="Hipercze"/>
                <w:noProof/>
              </w:rPr>
              <w:t>§ 3. Cena i sposób rozliczeń</w:t>
            </w:r>
            <w:r>
              <w:rPr>
                <w:noProof/>
                <w:webHidden/>
              </w:rPr>
              <w:tab/>
            </w:r>
            <w:r>
              <w:rPr>
                <w:noProof/>
                <w:webHidden/>
              </w:rPr>
              <w:fldChar w:fldCharType="begin"/>
            </w:r>
            <w:r>
              <w:rPr>
                <w:noProof/>
                <w:webHidden/>
              </w:rPr>
              <w:instrText xml:space="preserve"> PAGEREF _Toc182894801 \h </w:instrText>
            </w:r>
            <w:r>
              <w:rPr>
                <w:noProof/>
                <w:webHidden/>
              </w:rPr>
            </w:r>
            <w:r>
              <w:rPr>
                <w:noProof/>
                <w:webHidden/>
              </w:rPr>
              <w:fldChar w:fldCharType="separate"/>
            </w:r>
            <w:r w:rsidR="00F8041D">
              <w:rPr>
                <w:noProof/>
                <w:webHidden/>
              </w:rPr>
              <w:t>41</w:t>
            </w:r>
            <w:r>
              <w:rPr>
                <w:noProof/>
                <w:webHidden/>
              </w:rPr>
              <w:fldChar w:fldCharType="end"/>
            </w:r>
          </w:hyperlink>
        </w:p>
        <w:p w14:paraId="19368051" w14:textId="43CD6CD2"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2" w:history="1">
            <w:r w:rsidRPr="00493F54">
              <w:rPr>
                <w:rStyle w:val="Hipercze"/>
                <w:noProof/>
              </w:rPr>
              <w:t>§ 4. Fakturowanie i płatności</w:t>
            </w:r>
            <w:r>
              <w:rPr>
                <w:noProof/>
                <w:webHidden/>
              </w:rPr>
              <w:tab/>
            </w:r>
            <w:r>
              <w:rPr>
                <w:noProof/>
                <w:webHidden/>
              </w:rPr>
              <w:fldChar w:fldCharType="begin"/>
            </w:r>
            <w:r>
              <w:rPr>
                <w:noProof/>
                <w:webHidden/>
              </w:rPr>
              <w:instrText xml:space="preserve"> PAGEREF _Toc182894802 \h </w:instrText>
            </w:r>
            <w:r>
              <w:rPr>
                <w:noProof/>
                <w:webHidden/>
              </w:rPr>
            </w:r>
            <w:r>
              <w:rPr>
                <w:noProof/>
                <w:webHidden/>
              </w:rPr>
              <w:fldChar w:fldCharType="separate"/>
            </w:r>
            <w:r w:rsidR="00F8041D">
              <w:rPr>
                <w:noProof/>
                <w:webHidden/>
              </w:rPr>
              <w:t>42</w:t>
            </w:r>
            <w:r>
              <w:rPr>
                <w:noProof/>
                <w:webHidden/>
              </w:rPr>
              <w:fldChar w:fldCharType="end"/>
            </w:r>
          </w:hyperlink>
        </w:p>
        <w:p w14:paraId="5AE567C2" w14:textId="0754BA0D"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3" w:history="1">
            <w:r w:rsidRPr="00493F54">
              <w:rPr>
                <w:rStyle w:val="Hipercze"/>
                <w:noProof/>
              </w:rPr>
              <w:t>§ 5. Termin realizacji</w:t>
            </w:r>
            <w:r>
              <w:rPr>
                <w:noProof/>
                <w:webHidden/>
              </w:rPr>
              <w:tab/>
            </w:r>
            <w:r>
              <w:rPr>
                <w:noProof/>
                <w:webHidden/>
              </w:rPr>
              <w:fldChar w:fldCharType="begin"/>
            </w:r>
            <w:r>
              <w:rPr>
                <w:noProof/>
                <w:webHidden/>
              </w:rPr>
              <w:instrText xml:space="preserve"> PAGEREF _Toc182894803 \h </w:instrText>
            </w:r>
            <w:r>
              <w:rPr>
                <w:noProof/>
                <w:webHidden/>
              </w:rPr>
            </w:r>
            <w:r>
              <w:rPr>
                <w:noProof/>
                <w:webHidden/>
              </w:rPr>
              <w:fldChar w:fldCharType="separate"/>
            </w:r>
            <w:r w:rsidR="00F8041D">
              <w:rPr>
                <w:noProof/>
                <w:webHidden/>
              </w:rPr>
              <w:t>43</w:t>
            </w:r>
            <w:r>
              <w:rPr>
                <w:noProof/>
                <w:webHidden/>
              </w:rPr>
              <w:fldChar w:fldCharType="end"/>
            </w:r>
          </w:hyperlink>
        </w:p>
        <w:p w14:paraId="2DCA707E" w14:textId="32ABD9A3"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4" w:history="1">
            <w:r w:rsidRPr="00493F54">
              <w:rPr>
                <w:rStyle w:val="Hipercze"/>
                <w:noProof/>
              </w:rPr>
              <w:t>§ 6. Gwarancja i postępowanie reklamacyjne</w:t>
            </w:r>
            <w:r>
              <w:rPr>
                <w:noProof/>
                <w:webHidden/>
              </w:rPr>
              <w:tab/>
            </w:r>
            <w:r>
              <w:rPr>
                <w:noProof/>
                <w:webHidden/>
              </w:rPr>
              <w:fldChar w:fldCharType="begin"/>
            </w:r>
            <w:r>
              <w:rPr>
                <w:noProof/>
                <w:webHidden/>
              </w:rPr>
              <w:instrText xml:space="preserve"> PAGEREF _Toc182894804 \h </w:instrText>
            </w:r>
            <w:r>
              <w:rPr>
                <w:noProof/>
                <w:webHidden/>
              </w:rPr>
            </w:r>
            <w:r>
              <w:rPr>
                <w:noProof/>
                <w:webHidden/>
              </w:rPr>
              <w:fldChar w:fldCharType="separate"/>
            </w:r>
            <w:r w:rsidR="00F8041D">
              <w:rPr>
                <w:noProof/>
                <w:webHidden/>
              </w:rPr>
              <w:t>43</w:t>
            </w:r>
            <w:r>
              <w:rPr>
                <w:noProof/>
                <w:webHidden/>
              </w:rPr>
              <w:fldChar w:fldCharType="end"/>
            </w:r>
          </w:hyperlink>
        </w:p>
        <w:p w14:paraId="4A4A64A5" w14:textId="0EBEFCD7"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5" w:history="1">
            <w:r w:rsidRPr="00493F54">
              <w:rPr>
                <w:rStyle w:val="Hipercze"/>
                <w:noProof/>
              </w:rPr>
              <w:t>§ 7. Szczególne obowiązki Wykonawcy</w:t>
            </w:r>
            <w:r>
              <w:rPr>
                <w:noProof/>
                <w:webHidden/>
              </w:rPr>
              <w:tab/>
            </w:r>
            <w:r>
              <w:rPr>
                <w:noProof/>
                <w:webHidden/>
              </w:rPr>
              <w:fldChar w:fldCharType="begin"/>
            </w:r>
            <w:r>
              <w:rPr>
                <w:noProof/>
                <w:webHidden/>
              </w:rPr>
              <w:instrText xml:space="preserve"> PAGEREF _Toc182894805 \h </w:instrText>
            </w:r>
            <w:r>
              <w:rPr>
                <w:noProof/>
                <w:webHidden/>
              </w:rPr>
            </w:r>
            <w:r>
              <w:rPr>
                <w:noProof/>
                <w:webHidden/>
              </w:rPr>
              <w:fldChar w:fldCharType="separate"/>
            </w:r>
            <w:r w:rsidR="00F8041D">
              <w:rPr>
                <w:noProof/>
                <w:webHidden/>
              </w:rPr>
              <w:t>44</w:t>
            </w:r>
            <w:r>
              <w:rPr>
                <w:noProof/>
                <w:webHidden/>
              </w:rPr>
              <w:fldChar w:fldCharType="end"/>
            </w:r>
          </w:hyperlink>
        </w:p>
        <w:p w14:paraId="2303E3BD" w14:textId="3D8CFE58"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6" w:history="1">
            <w:r w:rsidRPr="00493F54">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_Toc182894806 \h </w:instrText>
            </w:r>
            <w:r>
              <w:rPr>
                <w:noProof/>
                <w:webHidden/>
              </w:rPr>
            </w:r>
            <w:r>
              <w:rPr>
                <w:noProof/>
                <w:webHidden/>
              </w:rPr>
              <w:fldChar w:fldCharType="separate"/>
            </w:r>
            <w:r w:rsidR="00F8041D">
              <w:rPr>
                <w:noProof/>
                <w:webHidden/>
              </w:rPr>
              <w:t>44</w:t>
            </w:r>
            <w:r>
              <w:rPr>
                <w:noProof/>
                <w:webHidden/>
              </w:rPr>
              <w:fldChar w:fldCharType="end"/>
            </w:r>
          </w:hyperlink>
        </w:p>
        <w:p w14:paraId="67447C4F" w14:textId="3DE2ED5D"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7" w:history="1">
            <w:r w:rsidRPr="00493F54">
              <w:rPr>
                <w:rStyle w:val="Hipercze"/>
                <w:noProof/>
              </w:rPr>
              <w:t>§ 9. Wymagania dotyczące zatrudnienia</w:t>
            </w:r>
            <w:r>
              <w:rPr>
                <w:noProof/>
                <w:webHidden/>
              </w:rPr>
              <w:tab/>
            </w:r>
            <w:r>
              <w:rPr>
                <w:noProof/>
                <w:webHidden/>
              </w:rPr>
              <w:fldChar w:fldCharType="begin"/>
            </w:r>
            <w:r>
              <w:rPr>
                <w:noProof/>
                <w:webHidden/>
              </w:rPr>
              <w:instrText xml:space="preserve"> PAGEREF _Toc182894807 \h </w:instrText>
            </w:r>
            <w:r>
              <w:rPr>
                <w:noProof/>
                <w:webHidden/>
              </w:rPr>
            </w:r>
            <w:r>
              <w:rPr>
                <w:noProof/>
                <w:webHidden/>
              </w:rPr>
              <w:fldChar w:fldCharType="separate"/>
            </w:r>
            <w:r w:rsidR="00F8041D">
              <w:rPr>
                <w:noProof/>
                <w:webHidden/>
              </w:rPr>
              <w:t>44</w:t>
            </w:r>
            <w:r>
              <w:rPr>
                <w:noProof/>
                <w:webHidden/>
              </w:rPr>
              <w:fldChar w:fldCharType="end"/>
            </w:r>
          </w:hyperlink>
        </w:p>
        <w:p w14:paraId="4961DACF" w14:textId="60370D2B"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8" w:history="1">
            <w:r w:rsidRPr="00493F54">
              <w:rPr>
                <w:rStyle w:val="Hipercze"/>
                <w:noProof/>
              </w:rPr>
              <w:t>§ 10. Podwykonawstwo</w:t>
            </w:r>
            <w:r>
              <w:rPr>
                <w:noProof/>
                <w:webHidden/>
              </w:rPr>
              <w:tab/>
            </w:r>
            <w:r>
              <w:rPr>
                <w:noProof/>
                <w:webHidden/>
              </w:rPr>
              <w:fldChar w:fldCharType="begin"/>
            </w:r>
            <w:r>
              <w:rPr>
                <w:noProof/>
                <w:webHidden/>
              </w:rPr>
              <w:instrText xml:space="preserve"> PAGEREF _Toc182894808 \h </w:instrText>
            </w:r>
            <w:r>
              <w:rPr>
                <w:noProof/>
                <w:webHidden/>
              </w:rPr>
            </w:r>
            <w:r>
              <w:rPr>
                <w:noProof/>
                <w:webHidden/>
              </w:rPr>
              <w:fldChar w:fldCharType="separate"/>
            </w:r>
            <w:r w:rsidR="00F8041D">
              <w:rPr>
                <w:noProof/>
                <w:webHidden/>
              </w:rPr>
              <w:t>45</w:t>
            </w:r>
            <w:r>
              <w:rPr>
                <w:noProof/>
                <w:webHidden/>
              </w:rPr>
              <w:fldChar w:fldCharType="end"/>
            </w:r>
          </w:hyperlink>
        </w:p>
        <w:p w14:paraId="4A14178F" w14:textId="31B8CD2B"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09" w:history="1">
            <w:r w:rsidRPr="00493F54">
              <w:rPr>
                <w:rStyle w:val="Hipercze"/>
                <w:noProof/>
              </w:rPr>
              <w:t>§ 11. Nadzór i koordynacja</w:t>
            </w:r>
            <w:r>
              <w:rPr>
                <w:noProof/>
                <w:webHidden/>
              </w:rPr>
              <w:tab/>
            </w:r>
            <w:r>
              <w:rPr>
                <w:noProof/>
                <w:webHidden/>
              </w:rPr>
              <w:fldChar w:fldCharType="begin"/>
            </w:r>
            <w:r>
              <w:rPr>
                <w:noProof/>
                <w:webHidden/>
              </w:rPr>
              <w:instrText xml:space="preserve"> PAGEREF _Toc182894809 \h </w:instrText>
            </w:r>
            <w:r>
              <w:rPr>
                <w:noProof/>
                <w:webHidden/>
              </w:rPr>
            </w:r>
            <w:r>
              <w:rPr>
                <w:noProof/>
                <w:webHidden/>
              </w:rPr>
              <w:fldChar w:fldCharType="separate"/>
            </w:r>
            <w:r w:rsidR="00F8041D">
              <w:rPr>
                <w:noProof/>
                <w:webHidden/>
              </w:rPr>
              <w:t>46</w:t>
            </w:r>
            <w:r>
              <w:rPr>
                <w:noProof/>
                <w:webHidden/>
              </w:rPr>
              <w:fldChar w:fldCharType="end"/>
            </w:r>
          </w:hyperlink>
        </w:p>
        <w:p w14:paraId="7FD8930D" w14:textId="39EE5D77"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0" w:history="1">
            <w:r w:rsidRPr="00493F54">
              <w:rPr>
                <w:rStyle w:val="Hipercze"/>
                <w:noProof/>
              </w:rPr>
              <w:t>§ 12. Badania kontrolne (Audyt)</w:t>
            </w:r>
            <w:r>
              <w:rPr>
                <w:noProof/>
                <w:webHidden/>
              </w:rPr>
              <w:tab/>
            </w:r>
            <w:r>
              <w:rPr>
                <w:noProof/>
                <w:webHidden/>
              </w:rPr>
              <w:fldChar w:fldCharType="begin"/>
            </w:r>
            <w:r>
              <w:rPr>
                <w:noProof/>
                <w:webHidden/>
              </w:rPr>
              <w:instrText xml:space="preserve"> PAGEREF _Toc182894810 \h </w:instrText>
            </w:r>
            <w:r>
              <w:rPr>
                <w:noProof/>
                <w:webHidden/>
              </w:rPr>
            </w:r>
            <w:r>
              <w:rPr>
                <w:noProof/>
                <w:webHidden/>
              </w:rPr>
              <w:fldChar w:fldCharType="separate"/>
            </w:r>
            <w:r w:rsidR="00F8041D">
              <w:rPr>
                <w:noProof/>
                <w:webHidden/>
              </w:rPr>
              <w:t>46</w:t>
            </w:r>
            <w:r>
              <w:rPr>
                <w:noProof/>
                <w:webHidden/>
              </w:rPr>
              <w:fldChar w:fldCharType="end"/>
            </w:r>
          </w:hyperlink>
        </w:p>
        <w:p w14:paraId="328E4C37" w14:textId="598CA3EA"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1" w:history="1">
            <w:r w:rsidRPr="00493F54">
              <w:rPr>
                <w:rStyle w:val="Hipercze"/>
                <w:noProof/>
              </w:rPr>
              <w:t>§ 13. Kary umowne i odpowiedzialność</w:t>
            </w:r>
            <w:r>
              <w:rPr>
                <w:noProof/>
                <w:webHidden/>
              </w:rPr>
              <w:tab/>
            </w:r>
            <w:r>
              <w:rPr>
                <w:noProof/>
                <w:webHidden/>
              </w:rPr>
              <w:fldChar w:fldCharType="begin"/>
            </w:r>
            <w:r>
              <w:rPr>
                <w:noProof/>
                <w:webHidden/>
              </w:rPr>
              <w:instrText xml:space="preserve"> PAGEREF _Toc182894811 \h </w:instrText>
            </w:r>
            <w:r>
              <w:rPr>
                <w:noProof/>
                <w:webHidden/>
              </w:rPr>
            </w:r>
            <w:r>
              <w:rPr>
                <w:noProof/>
                <w:webHidden/>
              </w:rPr>
              <w:fldChar w:fldCharType="separate"/>
            </w:r>
            <w:r w:rsidR="00F8041D">
              <w:rPr>
                <w:noProof/>
                <w:webHidden/>
              </w:rPr>
              <w:t>48</w:t>
            </w:r>
            <w:r>
              <w:rPr>
                <w:noProof/>
                <w:webHidden/>
              </w:rPr>
              <w:fldChar w:fldCharType="end"/>
            </w:r>
          </w:hyperlink>
        </w:p>
        <w:p w14:paraId="180EA270" w14:textId="58E375B4"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2" w:history="1">
            <w:r w:rsidRPr="00493F5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_Toc182894812 \h </w:instrText>
            </w:r>
            <w:r>
              <w:rPr>
                <w:noProof/>
                <w:webHidden/>
              </w:rPr>
            </w:r>
            <w:r>
              <w:rPr>
                <w:noProof/>
                <w:webHidden/>
              </w:rPr>
              <w:fldChar w:fldCharType="separate"/>
            </w:r>
            <w:r w:rsidR="00F8041D">
              <w:rPr>
                <w:noProof/>
                <w:webHidden/>
              </w:rPr>
              <w:t>49</w:t>
            </w:r>
            <w:r>
              <w:rPr>
                <w:noProof/>
                <w:webHidden/>
              </w:rPr>
              <w:fldChar w:fldCharType="end"/>
            </w:r>
          </w:hyperlink>
        </w:p>
        <w:p w14:paraId="047A6EF8" w14:textId="63C61964"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3" w:history="1">
            <w:r w:rsidRPr="00493F54">
              <w:rPr>
                <w:rStyle w:val="Hipercze"/>
                <w:noProof/>
              </w:rPr>
              <w:t>§ 15. Zmiany Umowy</w:t>
            </w:r>
            <w:r>
              <w:rPr>
                <w:noProof/>
                <w:webHidden/>
              </w:rPr>
              <w:tab/>
            </w:r>
            <w:r>
              <w:rPr>
                <w:noProof/>
                <w:webHidden/>
              </w:rPr>
              <w:fldChar w:fldCharType="begin"/>
            </w:r>
            <w:r>
              <w:rPr>
                <w:noProof/>
                <w:webHidden/>
              </w:rPr>
              <w:instrText xml:space="preserve"> PAGEREF _Toc182894813 \h </w:instrText>
            </w:r>
            <w:r>
              <w:rPr>
                <w:noProof/>
                <w:webHidden/>
              </w:rPr>
            </w:r>
            <w:r>
              <w:rPr>
                <w:noProof/>
                <w:webHidden/>
              </w:rPr>
              <w:fldChar w:fldCharType="separate"/>
            </w:r>
            <w:r w:rsidR="00F8041D">
              <w:rPr>
                <w:noProof/>
                <w:webHidden/>
              </w:rPr>
              <w:t>51</w:t>
            </w:r>
            <w:r>
              <w:rPr>
                <w:noProof/>
                <w:webHidden/>
              </w:rPr>
              <w:fldChar w:fldCharType="end"/>
            </w:r>
          </w:hyperlink>
        </w:p>
        <w:p w14:paraId="67FFD01F" w14:textId="550F357D"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4" w:history="1">
            <w:r w:rsidRPr="00493F54">
              <w:rPr>
                <w:rStyle w:val="Hipercze"/>
                <w:noProof/>
              </w:rPr>
              <w:t>§ 16. Waloryzacja – nie dotyczy</w:t>
            </w:r>
            <w:r>
              <w:rPr>
                <w:noProof/>
                <w:webHidden/>
              </w:rPr>
              <w:tab/>
            </w:r>
            <w:r>
              <w:rPr>
                <w:noProof/>
                <w:webHidden/>
              </w:rPr>
              <w:fldChar w:fldCharType="begin"/>
            </w:r>
            <w:r>
              <w:rPr>
                <w:noProof/>
                <w:webHidden/>
              </w:rPr>
              <w:instrText xml:space="preserve"> PAGEREF _Toc182894814 \h </w:instrText>
            </w:r>
            <w:r>
              <w:rPr>
                <w:noProof/>
                <w:webHidden/>
              </w:rPr>
            </w:r>
            <w:r>
              <w:rPr>
                <w:noProof/>
                <w:webHidden/>
              </w:rPr>
              <w:fldChar w:fldCharType="separate"/>
            </w:r>
            <w:r w:rsidR="00F8041D">
              <w:rPr>
                <w:noProof/>
                <w:webHidden/>
              </w:rPr>
              <w:t>52</w:t>
            </w:r>
            <w:r>
              <w:rPr>
                <w:noProof/>
                <w:webHidden/>
              </w:rPr>
              <w:fldChar w:fldCharType="end"/>
            </w:r>
          </w:hyperlink>
        </w:p>
        <w:p w14:paraId="5BE01FA9" w14:textId="35C76F84"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5" w:history="1">
            <w:r w:rsidRPr="00493F54">
              <w:rPr>
                <w:rStyle w:val="Hipercze"/>
                <w:noProof/>
              </w:rPr>
              <w:t>§ 17. Ochrona danych osobowych</w:t>
            </w:r>
            <w:r>
              <w:rPr>
                <w:noProof/>
                <w:webHidden/>
              </w:rPr>
              <w:tab/>
            </w:r>
            <w:r>
              <w:rPr>
                <w:noProof/>
                <w:webHidden/>
              </w:rPr>
              <w:fldChar w:fldCharType="begin"/>
            </w:r>
            <w:r>
              <w:rPr>
                <w:noProof/>
                <w:webHidden/>
              </w:rPr>
              <w:instrText xml:space="preserve"> PAGEREF _Toc182894815 \h </w:instrText>
            </w:r>
            <w:r>
              <w:rPr>
                <w:noProof/>
                <w:webHidden/>
              </w:rPr>
            </w:r>
            <w:r>
              <w:rPr>
                <w:noProof/>
                <w:webHidden/>
              </w:rPr>
              <w:fldChar w:fldCharType="separate"/>
            </w:r>
            <w:r w:rsidR="00F8041D">
              <w:rPr>
                <w:noProof/>
                <w:webHidden/>
              </w:rPr>
              <w:t>52</w:t>
            </w:r>
            <w:r>
              <w:rPr>
                <w:noProof/>
                <w:webHidden/>
              </w:rPr>
              <w:fldChar w:fldCharType="end"/>
            </w:r>
          </w:hyperlink>
        </w:p>
        <w:p w14:paraId="402B6D89" w14:textId="12D71F8E"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6" w:history="1">
            <w:r w:rsidRPr="00493F5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_Toc182894816 \h </w:instrText>
            </w:r>
            <w:r>
              <w:rPr>
                <w:noProof/>
                <w:webHidden/>
              </w:rPr>
            </w:r>
            <w:r>
              <w:rPr>
                <w:noProof/>
                <w:webHidden/>
              </w:rPr>
              <w:fldChar w:fldCharType="separate"/>
            </w:r>
            <w:r w:rsidR="00F8041D">
              <w:rPr>
                <w:noProof/>
                <w:webHidden/>
              </w:rPr>
              <w:t>52</w:t>
            </w:r>
            <w:r>
              <w:rPr>
                <w:noProof/>
                <w:webHidden/>
              </w:rPr>
              <w:fldChar w:fldCharType="end"/>
            </w:r>
          </w:hyperlink>
        </w:p>
        <w:p w14:paraId="5D16041F" w14:textId="3F8D9C52"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7" w:history="1">
            <w:r w:rsidRPr="00493F54">
              <w:rPr>
                <w:rStyle w:val="Hipercze"/>
                <w:noProof/>
              </w:rPr>
              <w:t>§ 19. Zasady etyki</w:t>
            </w:r>
            <w:r>
              <w:rPr>
                <w:noProof/>
                <w:webHidden/>
              </w:rPr>
              <w:tab/>
            </w:r>
            <w:r>
              <w:rPr>
                <w:noProof/>
                <w:webHidden/>
              </w:rPr>
              <w:fldChar w:fldCharType="begin"/>
            </w:r>
            <w:r>
              <w:rPr>
                <w:noProof/>
                <w:webHidden/>
              </w:rPr>
              <w:instrText xml:space="preserve"> PAGEREF _Toc182894817 \h </w:instrText>
            </w:r>
            <w:r>
              <w:rPr>
                <w:noProof/>
                <w:webHidden/>
              </w:rPr>
            </w:r>
            <w:r>
              <w:rPr>
                <w:noProof/>
                <w:webHidden/>
              </w:rPr>
              <w:fldChar w:fldCharType="separate"/>
            </w:r>
            <w:r w:rsidR="00F8041D">
              <w:rPr>
                <w:noProof/>
                <w:webHidden/>
              </w:rPr>
              <w:t>54</w:t>
            </w:r>
            <w:r>
              <w:rPr>
                <w:noProof/>
                <w:webHidden/>
              </w:rPr>
              <w:fldChar w:fldCharType="end"/>
            </w:r>
          </w:hyperlink>
        </w:p>
        <w:p w14:paraId="30A913EC" w14:textId="04F3C3BE"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8" w:history="1">
            <w:r w:rsidRPr="00493F5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_Toc182894818 \h </w:instrText>
            </w:r>
            <w:r>
              <w:rPr>
                <w:noProof/>
                <w:webHidden/>
              </w:rPr>
            </w:r>
            <w:r>
              <w:rPr>
                <w:noProof/>
                <w:webHidden/>
              </w:rPr>
              <w:fldChar w:fldCharType="separate"/>
            </w:r>
            <w:r w:rsidR="00F8041D">
              <w:rPr>
                <w:noProof/>
                <w:webHidden/>
              </w:rPr>
              <w:t>54</w:t>
            </w:r>
            <w:r>
              <w:rPr>
                <w:noProof/>
                <w:webHidden/>
              </w:rPr>
              <w:fldChar w:fldCharType="end"/>
            </w:r>
          </w:hyperlink>
        </w:p>
        <w:p w14:paraId="616E0579" w14:textId="6BDB83F9"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19" w:history="1">
            <w:r w:rsidRPr="00493F54">
              <w:rPr>
                <w:rStyle w:val="Hipercze"/>
                <w:noProof/>
              </w:rPr>
              <w:t>§ 21. Siła wyższa</w:t>
            </w:r>
            <w:r>
              <w:rPr>
                <w:noProof/>
                <w:webHidden/>
              </w:rPr>
              <w:tab/>
            </w:r>
            <w:r>
              <w:rPr>
                <w:noProof/>
                <w:webHidden/>
              </w:rPr>
              <w:fldChar w:fldCharType="begin"/>
            </w:r>
            <w:r>
              <w:rPr>
                <w:noProof/>
                <w:webHidden/>
              </w:rPr>
              <w:instrText xml:space="preserve"> PAGEREF _Toc182894819 \h </w:instrText>
            </w:r>
            <w:r>
              <w:rPr>
                <w:noProof/>
                <w:webHidden/>
              </w:rPr>
            </w:r>
            <w:r>
              <w:rPr>
                <w:noProof/>
                <w:webHidden/>
              </w:rPr>
              <w:fldChar w:fldCharType="separate"/>
            </w:r>
            <w:r w:rsidR="00F8041D">
              <w:rPr>
                <w:noProof/>
                <w:webHidden/>
              </w:rPr>
              <w:t>54</w:t>
            </w:r>
            <w:r>
              <w:rPr>
                <w:noProof/>
                <w:webHidden/>
              </w:rPr>
              <w:fldChar w:fldCharType="end"/>
            </w:r>
          </w:hyperlink>
        </w:p>
        <w:p w14:paraId="54D4CA66" w14:textId="6E33492C"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20" w:history="1">
            <w:r w:rsidRPr="00493F54">
              <w:rPr>
                <w:rStyle w:val="Hipercze"/>
                <w:noProof/>
              </w:rPr>
              <w:t>§ 22. Postanowienia końcowe</w:t>
            </w:r>
            <w:r>
              <w:rPr>
                <w:noProof/>
                <w:webHidden/>
              </w:rPr>
              <w:tab/>
            </w:r>
            <w:r>
              <w:rPr>
                <w:noProof/>
                <w:webHidden/>
              </w:rPr>
              <w:fldChar w:fldCharType="begin"/>
            </w:r>
            <w:r>
              <w:rPr>
                <w:noProof/>
                <w:webHidden/>
              </w:rPr>
              <w:instrText xml:space="preserve"> PAGEREF _Toc182894820 \h </w:instrText>
            </w:r>
            <w:r>
              <w:rPr>
                <w:noProof/>
                <w:webHidden/>
              </w:rPr>
            </w:r>
            <w:r>
              <w:rPr>
                <w:noProof/>
                <w:webHidden/>
              </w:rPr>
              <w:fldChar w:fldCharType="separate"/>
            </w:r>
            <w:r w:rsidR="00F8041D">
              <w:rPr>
                <w:noProof/>
                <w:webHidden/>
              </w:rPr>
              <w:t>55</w:t>
            </w:r>
            <w:r>
              <w:rPr>
                <w:noProof/>
                <w:webHidden/>
              </w:rPr>
              <w:fldChar w:fldCharType="end"/>
            </w:r>
          </w:hyperlink>
        </w:p>
        <w:p w14:paraId="026583EC" w14:textId="346726B3" w:rsidR="0002627C" w:rsidRDefault="0002627C">
          <w:pPr>
            <w:pStyle w:val="Spistreci1"/>
            <w:rPr>
              <w:rFonts w:asciiTheme="minorHAnsi" w:eastAsiaTheme="minorEastAsia" w:hAnsiTheme="minorHAnsi" w:cstheme="minorBidi"/>
              <w:noProof/>
              <w:kern w:val="2"/>
              <w:sz w:val="22"/>
              <w:szCs w:val="22"/>
              <w14:ligatures w14:val="standardContextual"/>
            </w:rPr>
          </w:pPr>
          <w:hyperlink w:anchor="_Toc182894821" w:history="1">
            <w:r w:rsidRPr="00493F54">
              <w:rPr>
                <w:rStyle w:val="Hipercze"/>
                <w:noProof/>
              </w:rPr>
              <w:t>Załączniki do Umowy</w:t>
            </w:r>
            <w:r>
              <w:rPr>
                <w:noProof/>
                <w:webHidden/>
              </w:rPr>
              <w:tab/>
            </w:r>
            <w:r>
              <w:rPr>
                <w:noProof/>
                <w:webHidden/>
              </w:rPr>
              <w:fldChar w:fldCharType="begin"/>
            </w:r>
            <w:r>
              <w:rPr>
                <w:noProof/>
                <w:webHidden/>
              </w:rPr>
              <w:instrText xml:space="preserve"> PAGEREF _Toc182894821 \h </w:instrText>
            </w:r>
            <w:r>
              <w:rPr>
                <w:noProof/>
                <w:webHidden/>
              </w:rPr>
            </w:r>
            <w:r>
              <w:rPr>
                <w:noProof/>
                <w:webHidden/>
              </w:rPr>
              <w:fldChar w:fldCharType="separate"/>
            </w:r>
            <w:r w:rsidR="00F8041D">
              <w:rPr>
                <w:noProof/>
                <w:webHidden/>
              </w:rPr>
              <w:t>55</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15"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183CCF89" w14:textId="77777777" w:rsidR="00BB3697" w:rsidRPr="00E60B4C" w:rsidRDefault="00BB3697" w:rsidP="000C23F8"/>
    <w:p w14:paraId="293FFB98" w14:textId="77777777" w:rsidR="000C23F8" w:rsidRPr="00E60B4C" w:rsidRDefault="000C23F8" w:rsidP="000C23F8">
      <w:pPr>
        <w:pStyle w:val="Nagwek2"/>
      </w:pPr>
      <w:bookmarkStart w:id="117" w:name="_Toc64016200"/>
      <w:bookmarkStart w:id="118" w:name="_Toc106095860"/>
      <w:bookmarkStart w:id="119" w:name="_Toc106096300"/>
      <w:bookmarkStart w:id="120" w:name="_Toc106096404"/>
      <w:bookmarkStart w:id="121" w:name="_Toc182894799"/>
      <w:bookmarkStart w:id="122" w:name="_Hlk67825483"/>
      <w:r w:rsidRPr="00E60B4C">
        <w:t>§ 1. Podstawa zawarcia Umowy</w:t>
      </w:r>
      <w:bookmarkEnd w:id="117"/>
      <w:bookmarkEnd w:id="118"/>
      <w:bookmarkEnd w:id="119"/>
      <w:bookmarkEnd w:id="120"/>
      <w:bookmarkEnd w:id="121"/>
    </w:p>
    <w:p w14:paraId="16A3B8FC" w14:textId="65D8E3DA" w:rsidR="000C23F8" w:rsidRPr="00E60B4C" w:rsidRDefault="000C23F8" w:rsidP="000D5991">
      <w:pPr>
        <w:numPr>
          <w:ilvl w:val="0"/>
          <w:numId w:val="40"/>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0D5991">
      <w:pPr>
        <w:numPr>
          <w:ilvl w:val="0"/>
          <w:numId w:val="40"/>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23" w:name="_Hlk106017812"/>
      <w:bookmarkEnd w:id="122"/>
    </w:p>
    <w:p w14:paraId="2AA2865F" w14:textId="77777777" w:rsidR="000C23F8" w:rsidRPr="00E60B4C" w:rsidRDefault="000C23F8" w:rsidP="000C23F8">
      <w:pPr>
        <w:pStyle w:val="Nagwek2"/>
      </w:pPr>
      <w:bookmarkStart w:id="124" w:name="_Toc64016201"/>
      <w:bookmarkStart w:id="125" w:name="_Toc106095861"/>
      <w:bookmarkStart w:id="126" w:name="_Toc106096301"/>
      <w:bookmarkStart w:id="127" w:name="_Toc106096405"/>
      <w:bookmarkStart w:id="128" w:name="_Toc182894800"/>
      <w:r w:rsidRPr="00E60B4C">
        <w:t>§ 2. Przedmiot Umowy</w:t>
      </w:r>
      <w:bookmarkEnd w:id="124"/>
      <w:bookmarkEnd w:id="125"/>
      <w:bookmarkEnd w:id="126"/>
      <w:bookmarkEnd w:id="127"/>
      <w:bookmarkEnd w:id="128"/>
    </w:p>
    <w:p w14:paraId="3809B8E3" w14:textId="4CAA0A6C" w:rsidR="000C23F8" w:rsidRPr="00E60B4C" w:rsidRDefault="000C23F8" w:rsidP="000D5991">
      <w:pPr>
        <w:numPr>
          <w:ilvl w:val="0"/>
          <w:numId w:val="61"/>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9"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0D5991">
      <w:pPr>
        <w:numPr>
          <w:ilvl w:val="0"/>
          <w:numId w:val="61"/>
        </w:numPr>
        <w:spacing w:line="259" w:lineRule="auto"/>
        <w:ind w:hanging="357"/>
        <w:jc w:val="both"/>
        <w:rPr>
          <w:sz w:val="22"/>
          <w:szCs w:val="22"/>
        </w:rPr>
      </w:pPr>
      <w:bookmarkStart w:id="130" w:name="_Hlk67825626"/>
      <w:bookmarkEnd w:id="129"/>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0D5991">
      <w:pPr>
        <w:numPr>
          <w:ilvl w:val="0"/>
          <w:numId w:val="61"/>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0D5991">
      <w:pPr>
        <w:numPr>
          <w:ilvl w:val="0"/>
          <w:numId w:val="61"/>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60B4C" w:rsidRDefault="000C23F8" w:rsidP="000D5991">
      <w:pPr>
        <w:numPr>
          <w:ilvl w:val="0"/>
          <w:numId w:val="61"/>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E60B4C" w:rsidRDefault="000C23F8" w:rsidP="000D5991">
      <w:pPr>
        <w:numPr>
          <w:ilvl w:val="0"/>
          <w:numId w:val="61"/>
        </w:numPr>
        <w:spacing w:line="259" w:lineRule="auto"/>
        <w:ind w:left="357"/>
        <w:jc w:val="both"/>
        <w:rPr>
          <w:sz w:val="22"/>
          <w:szCs w:val="22"/>
        </w:rPr>
      </w:pPr>
      <w:r w:rsidRPr="00E60B4C">
        <w:rPr>
          <w:sz w:val="22"/>
          <w:szCs w:val="22"/>
        </w:rPr>
        <w:t xml:space="preserve">Realizacja Umowy </w:t>
      </w:r>
      <w:r w:rsidRPr="00E60B4C">
        <w:rPr>
          <w:i/>
          <w:iCs/>
          <w:sz w:val="22"/>
          <w:szCs w:val="22"/>
        </w:rPr>
        <w:t>/nie wymaga</w:t>
      </w:r>
      <w:r w:rsidRPr="00E60B4C">
        <w:rPr>
          <w:sz w:val="22"/>
          <w:szCs w:val="22"/>
        </w:rPr>
        <w:t xml:space="preserve"> świadczenia usług przez Zamawiającego na rzecz Wykonawcy na podstawie odrębnej umowy </w:t>
      </w:r>
      <w:bookmarkStart w:id="131" w:name="_Hlk146741712"/>
      <w:r w:rsidRPr="00E60B4C">
        <w:rPr>
          <w:sz w:val="22"/>
          <w:szCs w:val="22"/>
        </w:rPr>
        <w:t>(</w:t>
      </w:r>
      <w:r w:rsidR="006C04A7" w:rsidRPr="00E60B4C">
        <w:rPr>
          <w:sz w:val="22"/>
          <w:szCs w:val="22"/>
        </w:rPr>
        <w:t xml:space="preserve">dalej jako </w:t>
      </w:r>
      <w:r w:rsidRPr="00E60B4C">
        <w:rPr>
          <w:b/>
          <w:bCs/>
          <w:sz w:val="22"/>
          <w:szCs w:val="22"/>
        </w:rPr>
        <w:t>Umowa Przychodowa</w:t>
      </w:r>
      <w:r w:rsidRPr="00E60B4C">
        <w:rPr>
          <w:sz w:val="22"/>
          <w:szCs w:val="22"/>
        </w:rPr>
        <w:t xml:space="preserve">). </w:t>
      </w:r>
      <w:bookmarkEnd w:id="131"/>
    </w:p>
    <w:p w14:paraId="055A860C" w14:textId="77777777" w:rsidR="000C23F8" w:rsidRPr="00E60B4C" w:rsidRDefault="000C23F8" w:rsidP="000C23F8">
      <w:pPr>
        <w:pStyle w:val="Nagwek2"/>
      </w:pPr>
      <w:bookmarkStart w:id="132" w:name="_Toc64016202"/>
      <w:bookmarkStart w:id="133" w:name="_Toc106095862"/>
      <w:bookmarkStart w:id="134" w:name="_Toc106096302"/>
      <w:bookmarkStart w:id="135" w:name="_Toc106096406"/>
      <w:bookmarkStart w:id="136" w:name="_Toc182894801"/>
      <w:bookmarkEnd w:id="123"/>
      <w:r w:rsidRPr="00E60B4C">
        <w:t>§ 3. Cena i sposób rozliczeń</w:t>
      </w:r>
      <w:bookmarkEnd w:id="132"/>
      <w:bookmarkEnd w:id="133"/>
      <w:bookmarkEnd w:id="134"/>
      <w:bookmarkEnd w:id="135"/>
      <w:bookmarkEnd w:id="136"/>
    </w:p>
    <w:p w14:paraId="5DBFD1F7" w14:textId="5A07CE55" w:rsidR="006F00AA" w:rsidRPr="00C352F3" w:rsidRDefault="006F00AA" w:rsidP="000D5991">
      <w:pPr>
        <w:numPr>
          <w:ilvl w:val="0"/>
          <w:numId w:val="41"/>
        </w:numPr>
        <w:spacing w:line="259" w:lineRule="auto"/>
        <w:ind w:hanging="357"/>
        <w:jc w:val="both"/>
        <w:rPr>
          <w:sz w:val="22"/>
          <w:szCs w:val="22"/>
        </w:rPr>
      </w:pPr>
      <w:r w:rsidRPr="00C352F3">
        <w:rPr>
          <w:sz w:val="22"/>
          <w:szCs w:val="22"/>
        </w:rPr>
        <w:t>Wartość Umowy wynosi:  ……………… zł netto.</w:t>
      </w:r>
    </w:p>
    <w:p w14:paraId="262E7BCF" w14:textId="77777777" w:rsidR="006F00AA" w:rsidRPr="00C352F3" w:rsidRDefault="006F00AA" w:rsidP="000D5991">
      <w:pPr>
        <w:numPr>
          <w:ilvl w:val="0"/>
          <w:numId w:val="41"/>
        </w:numPr>
        <w:spacing w:line="259" w:lineRule="auto"/>
        <w:ind w:hanging="357"/>
        <w:jc w:val="both"/>
        <w:rPr>
          <w:sz w:val="22"/>
          <w:szCs w:val="22"/>
        </w:rPr>
      </w:pPr>
      <w:r w:rsidRPr="00C352F3">
        <w:rPr>
          <w:sz w:val="22"/>
          <w:szCs w:val="22"/>
        </w:rPr>
        <w:t xml:space="preserve">Wartość Umowy, o której mowa w ust. 1, została ustalona w oparciu o cenę netto podaną </w:t>
      </w:r>
      <w:r w:rsidRPr="00C352F3">
        <w:rPr>
          <w:sz w:val="22"/>
          <w:szCs w:val="22"/>
        </w:rPr>
        <w:br/>
        <w:t xml:space="preserve">w Ofercie Wykonawcy albo w oparciu o ceny jednostkowe netto podane w Ofercie Wykonawcy oraz szacunkową  liczbę jednostek podaną w Specyfikacji Warunków Zamówienia. </w:t>
      </w:r>
    </w:p>
    <w:p w14:paraId="22713F6B" w14:textId="27C9DFDC" w:rsidR="00C352F3" w:rsidRPr="00C352F3" w:rsidRDefault="00C352F3" w:rsidP="00C352F3">
      <w:pPr>
        <w:numPr>
          <w:ilvl w:val="0"/>
          <w:numId w:val="41"/>
        </w:numPr>
        <w:spacing w:line="259" w:lineRule="auto"/>
        <w:ind w:hanging="357"/>
        <w:jc w:val="both"/>
        <w:rPr>
          <w:sz w:val="22"/>
          <w:szCs w:val="22"/>
        </w:rPr>
      </w:pPr>
      <w:bookmarkStart w:id="137" w:name="_Toc106095863"/>
      <w:bookmarkStart w:id="138" w:name="_Toc106096303"/>
      <w:bookmarkStart w:id="139" w:name="_Toc106096407"/>
      <w:r w:rsidRPr="00C352F3">
        <w:rPr>
          <w:sz w:val="22"/>
          <w:szCs w:val="22"/>
        </w:rPr>
        <w:t xml:space="preserve">Cena netto usługi wynosi: ……… </w:t>
      </w:r>
    </w:p>
    <w:p w14:paraId="64BE4F38" w14:textId="77777777" w:rsidR="00C352F3" w:rsidRPr="00C352F3" w:rsidRDefault="00C352F3" w:rsidP="00C352F3">
      <w:pPr>
        <w:numPr>
          <w:ilvl w:val="0"/>
          <w:numId w:val="41"/>
        </w:numPr>
        <w:spacing w:line="259" w:lineRule="auto"/>
        <w:ind w:left="357" w:hanging="357"/>
        <w:jc w:val="both"/>
        <w:rPr>
          <w:sz w:val="22"/>
          <w:szCs w:val="22"/>
        </w:rPr>
      </w:pPr>
      <w:r w:rsidRPr="00C352F3">
        <w:rPr>
          <w:sz w:val="22"/>
          <w:szCs w:val="22"/>
        </w:rPr>
        <w:t>Do ceny netto albo cen jednostkowych netto zostanie doliczony podatek od towarów i usług w wysokości obowiązującej w okresie realizacji zamówienia.</w:t>
      </w:r>
    </w:p>
    <w:p w14:paraId="73F1FFF1" w14:textId="77777777" w:rsidR="00C352F3" w:rsidRPr="00C352F3" w:rsidRDefault="00C352F3" w:rsidP="00C352F3">
      <w:pPr>
        <w:pStyle w:val="bullet"/>
        <w:numPr>
          <w:ilvl w:val="0"/>
          <w:numId w:val="41"/>
        </w:numPr>
        <w:spacing w:before="0" w:after="0"/>
        <w:jc w:val="both"/>
        <w:rPr>
          <w:i/>
          <w:sz w:val="22"/>
          <w:szCs w:val="22"/>
        </w:rPr>
      </w:pPr>
      <w:r w:rsidRPr="00C352F3">
        <w:rPr>
          <w:sz w:val="22"/>
        </w:rPr>
        <w:t xml:space="preserve">Cena netto oraz ceny jednostkowe netto są stałe, a wartość Umowy nie będzie indeksowana, </w:t>
      </w:r>
      <w:r w:rsidRPr="00C352F3">
        <w:rPr>
          <w:sz w:val="22"/>
          <w:szCs w:val="20"/>
        </w:rPr>
        <w:t>chyba, że postanowienia niniejszej Umowy wprost stanowią inaczej.</w:t>
      </w:r>
    </w:p>
    <w:p w14:paraId="25F4B045" w14:textId="77777777" w:rsidR="00C352F3" w:rsidRPr="00C352F3" w:rsidRDefault="00C352F3" w:rsidP="00C352F3">
      <w:pPr>
        <w:numPr>
          <w:ilvl w:val="0"/>
          <w:numId w:val="41"/>
        </w:numPr>
        <w:spacing w:line="259" w:lineRule="auto"/>
        <w:ind w:hanging="357"/>
        <w:jc w:val="both"/>
        <w:rPr>
          <w:sz w:val="22"/>
          <w:szCs w:val="22"/>
        </w:rPr>
      </w:pPr>
      <w:r w:rsidRPr="00C352F3">
        <w:rPr>
          <w:sz w:val="22"/>
          <w:szCs w:val="22"/>
        </w:rPr>
        <w:t xml:space="preserve">Cena netto oraz ceny jednostkowe netto zawierają wszelkie koszty Wykonawcy związane z realizacją Umowy, w tym w szczególności podatki, opłaty, cło, </w:t>
      </w:r>
      <w:proofErr w:type="spellStart"/>
      <w:r w:rsidRPr="00C352F3">
        <w:rPr>
          <w:sz w:val="22"/>
          <w:szCs w:val="22"/>
        </w:rPr>
        <w:t>itd</w:t>
      </w:r>
      <w:proofErr w:type="spellEnd"/>
      <w:r w:rsidRPr="00C352F3">
        <w:rPr>
          <w:sz w:val="22"/>
          <w:szCs w:val="22"/>
        </w:rPr>
        <w:t xml:space="preserve"> i nie będą podlegały zmianom, chyba że postanowienia Umowy wprost stanowią inaczej. </w:t>
      </w:r>
    </w:p>
    <w:p w14:paraId="371B1A50" w14:textId="77777777" w:rsidR="00C352F3" w:rsidRPr="00C352F3" w:rsidRDefault="00C352F3" w:rsidP="00C352F3">
      <w:pPr>
        <w:pStyle w:val="Tekstpodstawowy"/>
        <w:numPr>
          <w:ilvl w:val="0"/>
          <w:numId w:val="41"/>
        </w:numPr>
        <w:tabs>
          <w:tab w:val="left" w:pos="851"/>
        </w:tabs>
        <w:spacing w:after="0"/>
        <w:jc w:val="both"/>
        <w:rPr>
          <w:iCs/>
          <w:sz w:val="22"/>
          <w:szCs w:val="22"/>
        </w:rPr>
      </w:pPr>
      <w:bookmarkStart w:id="140" w:name="_Hlk148343732"/>
      <w:r w:rsidRPr="00C352F3">
        <w:rPr>
          <w:iCs/>
          <w:sz w:val="22"/>
          <w:szCs w:val="22"/>
        </w:rPr>
        <w:t>W przypadku, gdy Wykonawcą jest podmiot zagraniczny, zgodnie z ustawą o podatku od towarów i usług, Zamawiający jest zobowiązany rozliczyć podatek VAT.</w:t>
      </w:r>
    </w:p>
    <w:bookmarkEnd w:id="140"/>
    <w:p w14:paraId="25CD4156" w14:textId="77777777" w:rsidR="00C352F3" w:rsidRPr="00C352F3" w:rsidRDefault="00C352F3" w:rsidP="00C352F3">
      <w:pPr>
        <w:pStyle w:val="Tekstpodstawowy"/>
        <w:numPr>
          <w:ilvl w:val="0"/>
          <w:numId w:val="41"/>
        </w:numPr>
        <w:tabs>
          <w:tab w:val="left" w:pos="851"/>
        </w:tabs>
        <w:spacing w:after="0"/>
        <w:jc w:val="both"/>
        <w:rPr>
          <w:sz w:val="22"/>
          <w:szCs w:val="22"/>
        </w:rPr>
      </w:pPr>
      <w:r w:rsidRPr="00C352F3">
        <w:rPr>
          <w:sz w:val="22"/>
          <w:szCs w:val="22"/>
        </w:rPr>
        <w:t>W przypadku, gdy z realizacją Umowy wiążą się obowiązki celne (w tym związane z formalnościami celnymi i zapłatą cła), obowiązki te spoczywają na Wykonawcy.</w:t>
      </w:r>
    </w:p>
    <w:p w14:paraId="4E5044A7" w14:textId="3432BEA3" w:rsidR="00C352F3" w:rsidRPr="00C352F3" w:rsidRDefault="00C352F3" w:rsidP="00C352F3">
      <w:pPr>
        <w:numPr>
          <w:ilvl w:val="0"/>
          <w:numId w:val="41"/>
        </w:numPr>
        <w:spacing w:line="259" w:lineRule="auto"/>
        <w:jc w:val="both"/>
        <w:rPr>
          <w:strike/>
          <w:sz w:val="22"/>
          <w:szCs w:val="22"/>
        </w:rPr>
      </w:pPr>
      <w:r w:rsidRPr="00C352F3">
        <w:rPr>
          <w:sz w:val="22"/>
          <w:szCs w:val="22"/>
        </w:rPr>
        <w:t xml:space="preserve">Wykonawcy przysługuje wynagrodzenie za faktycznie świadczone </w:t>
      </w:r>
      <w:r w:rsidRPr="00C352F3">
        <w:rPr>
          <w:i/>
          <w:iCs/>
          <w:sz w:val="22"/>
          <w:szCs w:val="22"/>
        </w:rPr>
        <w:t>usługi</w:t>
      </w:r>
      <w:r w:rsidRPr="00C352F3">
        <w:rPr>
          <w:sz w:val="22"/>
          <w:szCs w:val="22"/>
        </w:rPr>
        <w:t>, które rozliczane będą w następujący sposób:</w:t>
      </w:r>
    </w:p>
    <w:p w14:paraId="78668E49" w14:textId="77777777" w:rsidR="00C352F3" w:rsidRPr="00C352F3" w:rsidRDefault="00C352F3" w:rsidP="00C352F3">
      <w:pPr>
        <w:pStyle w:val="Akapitzlist"/>
        <w:numPr>
          <w:ilvl w:val="3"/>
          <w:numId w:val="62"/>
        </w:numPr>
        <w:spacing w:line="259" w:lineRule="auto"/>
        <w:ind w:left="567" w:hanging="283"/>
        <w:jc w:val="both"/>
        <w:rPr>
          <w:sz w:val="22"/>
          <w:szCs w:val="22"/>
        </w:rPr>
      </w:pPr>
      <w:r w:rsidRPr="00C352F3">
        <w:rPr>
          <w:sz w:val="22"/>
          <w:szCs w:val="22"/>
        </w:rPr>
        <w:t>jednorazowo wedle ceny netto, wskazanej w ust. 3 powyżej;</w:t>
      </w:r>
    </w:p>
    <w:p w14:paraId="1B94A473" w14:textId="77777777" w:rsidR="00C352F3" w:rsidRPr="00C352F3" w:rsidRDefault="00C352F3" w:rsidP="00C352F3">
      <w:pPr>
        <w:numPr>
          <w:ilvl w:val="0"/>
          <w:numId w:val="41"/>
        </w:numPr>
        <w:spacing w:line="259" w:lineRule="auto"/>
        <w:ind w:left="357"/>
        <w:jc w:val="both"/>
        <w:rPr>
          <w:sz w:val="22"/>
          <w:szCs w:val="22"/>
        </w:rPr>
      </w:pPr>
      <w:r w:rsidRPr="00C352F3">
        <w:rPr>
          <w:sz w:val="22"/>
          <w:szCs w:val="22"/>
        </w:rPr>
        <w:t>Wszelkie rozliczenia będą dokonywane w złotych polskich.</w:t>
      </w:r>
    </w:p>
    <w:p w14:paraId="30757F48" w14:textId="77777777" w:rsidR="00C352F3" w:rsidRPr="00B457B8" w:rsidRDefault="00C352F3" w:rsidP="00C352F3">
      <w:pPr>
        <w:numPr>
          <w:ilvl w:val="0"/>
          <w:numId w:val="41"/>
        </w:numPr>
        <w:spacing w:line="259" w:lineRule="auto"/>
        <w:ind w:left="357"/>
        <w:jc w:val="both"/>
        <w:rPr>
          <w:color w:val="FF0000"/>
          <w:sz w:val="22"/>
          <w:szCs w:val="22"/>
        </w:rPr>
      </w:pPr>
      <w:r w:rsidRPr="00C352F3">
        <w:rPr>
          <w:sz w:val="22"/>
        </w:rPr>
        <w:lastRenderedPageBreak/>
        <w:t xml:space="preserve">W przypadku kiedy realizacja Umowy będzie niższa od maksymalnej wartości Umowy, Wykonawcy nie przysługuje jakiekolwiek wynagrodzenie </w:t>
      </w:r>
      <w:r w:rsidRPr="00B457B8">
        <w:rPr>
          <w:sz w:val="22"/>
        </w:rPr>
        <w:t>oraz jakiekolwiek roszczenie odszkodowawcze z tytułu niezrealizowanej części Umowy.</w:t>
      </w:r>
    </w:p>
    <w:p w14:paraId="09CCC393" w14:textId="77777777" w:rsidR="000C23F8" w:rsidRPr="00E60B4C" w:rsidRDefault="000C23F8" w:rsidP="000C23F8">
      <w:pPr>
        <w:pStyle w:val="Nagwek2"/>
      </w:pPr>
      <w:bookmarkStart w:id="141" w:name="_Toc182894802"/>
      <w:r w:rsidRPr="00E60B4C">
        <w:t>§ 4. Fakturowanie i płatności</w:t>
      </w:r>
      <w:bookmarkEnd w:id="137"/>
      <w:bookmarkEnd w:id="138"/>
      <w:bookmarkEnd w:id="139"/>
      <w:bookmarkEnd w:id="141"/>
    </w:p>
    <w:p w14:paraId="393B1D9B" w14:textId="0F2705BF" w:rsidR="00E95F8B" w:rsidRPr="00E60B4C" w:rsidRDefault="000C23F8" w:rsidP="00247D6A">
      <w:pPr>
        <w:numPr>
          <w:ilvl w:val="0"/>
          <w:numId w:val="57"/>
        </w:numPr>
        <w:jc w:val="both"/>
        <w:rPr>
          <w:sz w:val="22"/>
          <w:szCs w:val="22"/>
        </w:rPr>
      </w:pPr>
      <w:bookmarkStart w:id="142" w:name="_Hlk83031827"/>
      <w:bookmarkStart w:id="143" w:name="_Hlk146741821"/>
      <w:r w:rsidRPr="00E60B4C">
        <w:rPr>
          <w:sz w:val="22"/>
          <w:szCs w:val="22"/>
        </w:rPr>
        <w:t xml:space="preserve">Rozliczenie </w:t>
      </w:r>
      <w:r w:rsidR="00247D6A" w:rsidRPr="00E60B4C">
        <w:rPr>
          <w:sz w:val="22"/>
          <w:szCs w:val="22"/>
        </w:rPr>
        <w:t xml:space="preserve">przedmiotu Umowy nastąpi na podstawie wystawionej faktury zgodnie </w:t>
      </w:r>
      <w:r w:rsidR="00247D6A" w:rsidRPr="00E60B4C">
        <w:rPr>
          <w:sz w:val="22"/>
          <w:szCs w:val="22"/>
        </w:rPr>
        <w:br/>
        <w:t xml:space="preserve">z obowiązującymi przepisami prawa.  Faktura za świadczone usługi </w:t>
      </w:r>
      <w:bookmarkStart w:id="144" w:name="_Hlk181789256"/>
      <w:r w:rsidR="00B875E9">
        <w:rPr>
          <w:sz w:val="22"/>
          <w:szCs w:val="22"/>
        </w:rPr>
        <w:t xml:space="preserve">wsparcia technicznego </w:t>
      </w:r>
      <w:r w:rsidR="00F30460">
        <w:rPr>
          <w:sz w:val="22"/>
          <w:szCs w:val="22"/>
        </w:rPr>
        <w:br/>
      </w:r>
      <w:r w:rsidR="00B875E9">
        <w:rPr>
          <w:sz w:val="22"/>
          <w:szCs w:val="22"/>
        </w:rPr>
        <w:t xml:space="preserve">i serwisu </w:t>
      </w:r>
      <w:bookmarkEnd w:id="144"/>
      <w:r w:rsidR="00247D6A" w:rsidRPr="00E60B4C">
        <w:rPr>
          <w:sz w:val="22"/>
          <w:szCs w:val="22"/>
        </w:rPr>
        <w:t xml:space="preserve">wystawiana jest w tym samym miesiącu, w którym rozpoczyna się </w:t>
      </w:r>
      <w:r w:rsidR="00B875E9" w:rsidRPr="00B875E9">
        <w:rPr>
          <w:sz w:val="22"/>
          <w:szCs w:val="22"/>
        </w:rPr>
        <w:t xml:space="preserve">wsparcia techniczne </w:t>
      </w:r>
      <w:r w:rsidR="00F30460">
        <w:rPr>
          <w:sz w:val="22"/>
          <w:szCs w:val="22"/>
        </w:rPr>
        <w:br/>
      </w:r>
      <w:r w:rsidR="00B875E9" w:rsidRPr="00B875E9">
        <w:rPr>
          <w:sz w:val="22"/>
          <w:szCs w:val="22"/>
        </w:rPr>
        <w:t>i serwis</w:t>
      </w:r>
      <w:r w:rsidR="00247D6A" w:rsidRPr="00E60B4C">
        <w:rPr>
          <w:sz w:val="22"/>
          <w:szCs w:val="22"/>
        </w:rPr>
        <w:t xml:space="preserve">. Podstawą wystawienia faktury jest Protokół odbioru </w:t>
      </w:r>
      <w:r w:rsidR="008445B0">
        <w:rPr>
          <w:sz w:val="22"/>
          <w:szCs w:val="22"/>
        </w:rPr>
        <w:t xml:space="preserve">uruchomienia </w:t>
      </w:r>
      <w:r w:rsidR="00B875E9" w:rsidRPr="00B875E9">
        <w:rPr>
          <w:sz w:val="22"/>
          <w:szCs w:val="22"/>
        </w:rPr>
        <w:t xml:space="preserve">wsparcia technicznego i serwisu </w:t>
      </w:r>
      <w:r w:rsidR="00247D6A" w:rsidRPr="00E60B4C">
        <w:rPr>
          <w:sz w:val="22"/>
          <w:szCs w:val="22"/>
        </w:rPr>
        <w:t xml:space="preserve">wystawiony przez Wykonawcę po dacie </w:t>
      </w:r>
      <w:r w:rsidR="008445B0">
        <w:rPr>
          <w:sz w:val="22"/>
          <w:szCs w:val="22"/>
        </w:rPr>
        <w:t>uruchomienia</w:t>
      </w:r>
      <w:r w:rsidR="00247D6A" w:rsidRPr="00E60B4C">
        <w:rPr>
          <w:sz w:val="22"/>
          <w:szCs w:val="22"/>
        </w:rPr>
        <w:t xml:space="preserve"> </w:t>
      </w:r>
      <w:r w:rsidR="00B875E9" w:rsidRPr="00B875E9">
        <w:rPr>
          <w:sz w:val="22"/>
          <w:szCs w:val="22"/>
        </w:rPr>
        <w:t>wsparcia technicznego i serwisu</w:t>
      </w:r>
      <w:r w:rsidR="00247D6A" w:rsidRPr="00E60B4C">
        <w:rPr>
          <w:sz w:val="22"/>
          <w:szCs w:val="22"/>
        </w:rPr>
        <w:t>, podpisany przez osoby odpowiedzialne za nadzór i realizacje umowy z obu stron. Do faktury Wykonawca zobowiązany jest dołączyć Protokół odbioru podpisany zgodnie z ust. 3</w:t>
      </w:r>
    </w:p>
    <w:p w14:paraId="7A8006C2" w14:textId="58E3E0FD" w:rsidR="000C23F8" w:rsidRPr="00E60B4C" w:rsidRDefault="000C23F8" w:rsidP="000D5991">
      <w:pPr>
        <w:numPr>
          <w:ilvl w:val="0"/>
          <w:numId w:val="57"/>
        </w:numPr>
        <w:jc w:val="both"/>
        <w:rPr>
          <w:strike/>
          <w:sz w:val="24"/>
          <w:szCs w:val="24"/>
        </w:rPr>
      </w:pPr>
      <w:r w:rsidRPr="00E60B4C">
        <w:rPr>
          <w:sz w:val="22"/>
          <w:szCs w:val="22"/>
        </w:rPr>
        <w:t xml:space="preserve">Gdy Wykonawcą umowy jest konsorcjum, w Protokole odbioru wskazuje się członka konsorcjum który wystawi fakturę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 przypadku gdy faktury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wystawi dwóch lub więcej członków konsorcjum w </w:t>
      </w:r>
      <w:r w:rsidR="000E40FD" w:rsidRPr="00E60B4C">
        <w:rPr>
          <w:sz w:val="22"/>
          <w:szCs w:val="22"/>
        </w:rPr>
        <w:t>P</w:t>
      </w:r>
      <w:r w:rsidRPr="00E60B4C">
        <w:rPr>
          <w:sz w:val="22"/>
          <w:szCs w:val="22"/>
        </w:rPr>
        <w:t xml:space="preserve">rotokole odbioru wskazuje się wartość netto każdej z faktur. Zapłata faktur zgodnie ze wskazaniem zawartym w </w:t>
      </w:r>
      <w:r w:rsidR="000E40FD" w:rsidRPr="00E60B4C">
        <w:rPr>
          <w:sz w:val="22"/>
          <w:szCs w:val="22"/>
        </w:rPr>
        <w:t>P</w:t>
      </w:r>
      <w:r w:rsidRPr="00E60B4C">
        <w:rPr>
          <w:sz w:val="22"/>
          <w:szCs w:val="22"/>
        </w:rPr>
        <w:t xml:space="preserve">rotokole odbioru jest równoznaczna ze spełnieniem świadczenia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wobec wszystkich wykonawców </w:t>
      </w:r>
      <w:r w:rsidR="006C04A7" w:rsidRPr="00E60B4C">
        <w:rPr>
          <w:sz w:val="22"/>
          <w:szCs w:val="22"/>
        </w:rPr>
        <w:t>U</w:t>
      </w:r>
      <w:r w:rsidRPr="00E60B4C">
        <w:rPr>
          <w:sz w:val="22"/>
          <w:szCs w:val="22"/>
        </w:rPr>
        <w:t xml:space="preserve">mowy. </w:t>
      </w:r>
    </w:p>
    <w:p w14:paraId="1C90404F" w14:textId="77777777" w:rsidR="000C23F8" w:rsidRPr="00E60B4C" w:rsidRDefault="000C23F8" w:rsidP="000D5991">
      <w:pPr>
        <w:numPr>
          <w:ilvl w:val="0"/>
          <w:numId w:val="57"/>
        </w:numPr>
        <w:jc w:val="both"/>
        <w:rPr>
          <w:sz w:val="24"/>
          <w:szCs w:val="24"/>
        </w:rPr>
      </w:pPr>
      <w:r w:rsidRPr="00E60B4C">
        <w:rPr>
          <w:sz w:val="22"/>
          <w:szCs w:val="22"/>
        </w:rPr>
        <w:t xml:space="preserve">Protokół odbioru podpisują upoważnieni przedstawiciele Stron wskazani w Umowie. </w:t>
      </w:r>
    </w:p>
    <w:bookmarkEnd w:id="142"/>
    <w:p w14:paraId="64FFC5AD" w14:textId="305B828A" w:rsidR="000C23F8" w:rsidRPr="00E60B4C" w:rsidRDefault="000C23F8" w:rsidP="000D5991">
      <w:pPr>
        <w:numPr>
          <w:ilvl w:val="0"/>
          <w:numId w:val="57"/>
        </w:numPr>
        <w:jc w:val="both"/>
        <w:rPr>
          <w:sz w:val="22"/>
          <w:szCs w:val="22"/>
        </w:rPr>
      </w:pPr>
      <w:r w:rsidRPr="00E60B4C">
        <w:rPr>
          <w:sz w:val="22"/>
          <w:szCs w:val="22"/>
        </w:rPr>
        <w:t>Faktury należy wystawiać zgodnie z obowiązującymi przepisami.</w:t>
      </w:r>
    </w:p>
    <w:p w14:paraId="6B79EB81" w14:textId="77777777" w:rsidR="000E40FD" w:rsidRPr="00E60B4C" w:rsidRDefault="000E40FD" w:rsidP="000D5991">
      <w:pPr>
        <w:numPr>
          <w:ilvl w:val="0"/>
          <w:numId w:val="57"/>
        </w:numPr>
        <w:jc w:val="both"/>
        <w:rPr>
          <w:sz w:val="24"/>
          <w:szCs w:val="24"/>
        </w:rPr>
      </w:pPr>
      <w:r w:rsidRPr="00E60B4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434F79C7" w14:textId="77777777" w:rsidR="000C23F8" w:rsidRPr="00E60B4C" w:rsidRDefault="000C23F8" w:rsidP="000D5991">
      <w:pPr>
        <w:numPr>
          <w:ilvl w:val="0"/>
          <w:numId w:val="57"/>
        </w:numPr>
        <w:jc w:val="both"/>
        <w:rPr>
          <w:sz w:val="22"/>
          <w:szCs w:val="22"/>
        </w:rPr>
      </w:pPr>
      <w:r w:rsidRPr="00E60B4C">
        <w:rPr>
          <w:sz w:val="22"/>
          <w:szCs w:val="22"/>
        </w:rPr>
        <w:t>Fakturę należy wystawić na adres:</w:t>
      </w:r>
    </w:p>
    <w:p w14:paraId="6B5DE872" w14:textId="77777777" w:rsidR="005722B6" w:rsidRPr="00E60B4C" w:rsidRDefault="005722B6" w:rsidP="005722B6">
      <w:pPr>
        <w:ind w:left="360"/>
        <w:jc w:val="center"/>
        <w:rPr>
          <w:b/>
          <w:sz w:val="22"/>
          <w:szCs w:val="22"/>
        </w:rPr>
      </w:pPr>
      <w:r w:rsidRPr="00E60B4C">
        <w:rPr>
          <w:bCs/>
          <w:sz w:val="22"/>
          <w:szCs w:val="22"/>
        </w:rPr>
        <w:t>Odbiorca:</w:t>
      </w:r>
      <w:r w:rsidRPr="00E60B4C">
        <w:rPr>
          <w:b/>
          <w:sz w:val="22"/>
          <w:szCs w:val="22"/>
        </w:rPr>
        <w:t xml:space="preserve"> Polska Grupa Górnicza S.A, 40-039 Katowice, ul. Powstańców 30 </w:t>
      </w:r>
    </w:p>
    <w:p w14:paraId="0CAB49EA" w14:textId="77777777" w:rsidR="005722B6" w:rsidRPr="00E60B4C" w:rsidRDefault="005722B6" w:rsidP="005722B6">
      <w:pPr>
        <w:ind w:left="360"/>
        <w:jc w:val="center"/>
        <w:rPr>
          <w:b/>
          <w:sz w:val="22"/>
          <w:szCs w:val="22"/>
        </w:rPr>
      </w:pPr>
      <w:r w:rsidRPr="00E60B4C">
        <w:rPr>
          <w:bCs/>
          <w:sz w:val="22"/>
          <w:szCs w:val="22"/>
        </w:rPr>
        <w:t>Nabywca:</w:t>
      </w:r>
      <w:r w:rsidRPr="00E60B4C">
        <w:rPr>
          <w:b/>
          <w:sz w:val="22"/>
          <w:szCs w:val="22"/>
        </w:rPr>
        <w:t xml:space="preserve"> Oddział Zakład Informatyki i Telekomunikacji</w:t>
      </w:r>
    </w:p>
    <w:p w14:paraId="5A2A0055" w14:textId="38C5E2F9" w:rsidR="00DB1BDC" w:rsidRPr="00E60B4C" w:rsidRDefault="005722B6" w:rsidP="00DD5A7C">
      <w:pPr>
        <w:ind w:left="360"/>
        <w:contextualSpacing/>
        <w:jc w:val="center"/>
        <w:rPr>
          <w:b/>
          <w:sz w:val="22"/>
          <w:szCs w:val="22"/>
        </w:rPr>
      </w:pPr>
      <w:r w:rsidRPr="00E60B4C">
        <w:rPr>
          <w:bCs/>
          <w:sz w:val="22"/>
          <w:szCs w:val="22"/>
        </w:rPr>
        <w:t>oraz przekazać na adres</w:t>
      </w:r>
      <w:r w:rsidRPr="00E60B4C" w:rsidDel="005722B6">
        <w:rPr>
          <w:b/>
          <w:sz w:val="22"/>
          <w:szCs w:val="22"/>
        </w:rPr>
        <w:t xml:space="preserve"> </w:t>
      </w:r>
      <w:r w:rsidR="000C23F8" w:rsidRPr="00E60B4C">
        <w:rPr>
          <w:b/>
          <w:sz w:val="22"/>
          <w:szCs w:val="22"/>
        </w:rPr>
        <w:t xml:space="preserve">Polska Grupa Górnicza S.A., 44-122 Gliwice, ul. Jasna </w:t>
      </w:r>
      <w:r w:rsidR="00946AC3" w:rsidRPr="00E60B4C">
        <w:rPr>
          <w:b/>
          <w:sz w:val="22"/>
          <w:szCs w:val="22"/>
        </w:rPr>
        <w:t xml:space="preserve">8 </w:t>
      </w:r>
    </w:p>
    <w:p w14:paraId="16417E48" w14:textId="2B42E389" w:rsidR="000C23F8" w:rsidRPr="00E60B4C" w:rsidRDefault="000C23F8" w:rsidP="000D5991">
      <w:pPr>
        <w:pStyle w:val="Akapitzlist"/>
        <w:numPr>
          <w:ilvl w:val="0"/>
          <w:numId w:val="57"/>
        </w:numPr>
        <w:rPr>
          <w:sz w:val="22"/>
          <w:szCs w:val="22"/>
        </w:rPr>
      </w:pPr>
      <w:r w:rsidRPr="00E60B4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60B4C" w:rsidRDefault="000C23F8" w:rsidP="000D5991">
      <w:pPr>
        <w:numPr>
          <w:ilvl w:val="0"/>
          <w:numId w:val="57"/>
        </w:numPr>
        <w:jc w:val="both"/>
        <w:rPr>
          <w:sz w:val="22"/>
          <w:szCs w:val="22"/>
        </w:rPr>
      </w:pPr>
      <w:r w:rsidRPr="00E60B4C">
        <w:rPr>
          <w:sz w:val="22"/>
          <w:szCs w:val="22"/>
        </w:rPr>
        <w:t>Faktury muszą zostać sporządzone w języku polskim i zawierać numer, pod którym Umowa została wpisana do elektronicznego rejestru umów Zamawiającego.</w:t>
      </w:r>
    </w:p>
    <w:p w14:paraId="46231EB6" w14:textId="77777777" w:rsidR="000C23F8" w:rsidRPr="00E60B4C" w:rsidRDefault="000C23F8" w:rsidP="000D5991">
      <w:pPr>
        <w:numPr>
          <w:ilvl w:val="0"/>
          <w:numId w:val="57"/>
        </w:numPr>
        <w:jc w:val="both"/>
        <w:rPr>
          <w:sz w:val="22"/>
          <w:szCs w:val="22"/>
        </w:rPr>
      </w:pPr>
      <w:r w:rsidRPr="00E60B4C">
        <w:rPr>
          <w:sz w:val="22"/>
          <w:szCs w:val="22"/>
        </w:rPr>
        <w:t>Faktury będą wystawiane w walucie polskiej. Wszelkie płatności dokonywane będą w walucie polskiej.</w:t>
      </w:r>
    </w:p>
    <w:p w14:paraId="4C5E06DB" w14:textId="4D985479" w:rsidR="000C23F8" w:rsidRPr="00E60B4C" w:rsidRDefault="000C23F8" w:rsidP="000D5991">
      <w:pPr>
        <w:numPr>
          <w:ilvl w:val="0"/>
          <w:numId w:val="57"/>
        </w:numPr>
        <w:jc w:val="both"/>
        <w:rPr>
          <w:sz w:val="22"/>
          <w:szCs w:val="22"/>
        </w:rPr>
      </w:pPr>
      <w:r w:rsidRPr="00E60B4C">
        <w:rPr>
          <w:sz w:val="22"/>
          <w:szCs w:val="22"/>
        </w:rPr>
        <w:t xml:space="preserve">Przy zapłacie zobowiązania wynikającego z </w:t>
      </w:r>
      <w:r w:rsidR="006C04A7" w:rsidRPr="00E60B4C">
        <w:rPr>
          <w:sz w:val="22"/>
          <w:szCs w:val="22"/>
        </w:rPr>
        <w:t>U</w:t>
      </w:r>
      <w:r w:rsidRPr="00E60B4C">
        <w:rPr>
          <w:sz w:val="22"/>
          <w:szCs w:val="22"/>
        </w:rPr>
        <w:t>mowy, Zamawiający zastrzega sobie prawo wskazania tytułu płatności (numeru faktury).</w:t>
      </w:r>
    </w:p>
    <w:p w14:paraId="4E39D820" w14:textId="4C2CE16D" w:rsidR="000C23F8" w:rsidRPr="00E60B4C" w:rsidRDefault="000C23F8" w:rsidP="000D5991">
      <w:pPr>
        <w:numPr>
          <w:ilvl w:val="0"/>
          <w:numId w:val="57"/>
        </w:numPr>
        <w:jc w:val="both"/>
        <w:rPr>
          <w:sz w:val="22"/>
          <w:szCs w:val="22"/>
        </w:rPr>
      </w:pPr>
      <w:r w:rsidRPr="00E60B4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60B4C">
        <w:rPr>
          <w:sz w:val="22"/>
          <w:szCs w:val="22"/>
        </w:rPr>
        <w:br/>
      </w:r>
      <w:r w:rsidRPr="00E60B4C">
        <w:rPr>
          <w:sz w:val="22"/>
          <w:szCs w:val="22"/>
        </w:rPr>
        <w:t>w transakcjach handlowych (</w:t>
      </w:r>
      <w:r w:rsidR="00871506" w:rsidRPr="00E60B4C">
        <w:rPr>
          <w:sz w:val="22"/>
        </w:rPr>
        <w:t xml:space="preserve">Dz.U. z 2023r. poz. 711, poz.852, z </w:t>
      </w:r>
      <w:proofErr w:type="spellStart"/>
      <w:r w:rsidR="00871506" w:rsidRPr="00E60B4C">
        <w:rPr>
          <w:sz w:val="22"/>
        </w:rPr>
        <w:t>późn</w:t>
      </w:r>
      <w:proofErr w:type="spellEnd"/>
      <w:r w:rsidR="00871506" w:rsidRPr="00E60B4C">
        <w:rPr>
          <w:sz w:val="22"/>
        </w:rPr>
        <w:t>. zm.).</w:t>
      </w:r>
    </w:p>
    <w:p w14:paraId="1C2511ED" w14:textId="77777777" w:rsidR="000C23F8" w:rsidRPr="00E60B4C" w:rsidRDefault="000C23F8" w:rsidP="000D5991">
      <w:pPr>
        <w:numPr>
          <w:ilvl w:val="0"/>
          <w:numId w:val="57"/>
        </w:numPr>
        <w:jc w:val="both"/>
        <w:rPr>
          <w:sz w:val="22"/>
          <w:szCs w:val="22"/>
        </w:rPr>
      </w:pPr>
      <w:r w:rsidRPr="00E60B4C">
        <w:rPr>
          <w:sz w:val="22"/>
          <w:szCs w:val="22"/>
        </w:rPr>
        <w:lastRenderedPageBreak/>
        <w:t xml:space="preserve">Wykonawca składa oświadczenie o posiadaniu statusu </w:t>
      </w:r>
      <w:proofErr w:type="spellStart"/>
      <w:r w:rsidRPr="00E60B4C">
        <w:rPr>
          <w:sz w:val="22"/>
          <w:szCs w:val="22"/>
        </w:rPr>
        <w:t>mikroprzedsiębiorcy</w:t>
      </w:r>
      <w:proofErr w:type="spellEnd"/>
      <w:r w:rsidRPr="00E60B4C">
        <w:rPr>
          <w:sz w:val="22"/>
          <w:szCs w:val="22"/>
        </w:rPr>
        <w:t xml:space="preserve">, małego przedsiębiorcy, średniego przedsiębiorcy, dużego przedsiębiorcy, które stanowiło będzie </w:t>
      </w:r>
      <w:r w:rsidRPr="00E60B4C">
        <w:rPr>
          <w:b/>
          <w:bCs/>
          <w:sz w:val="22"/>
          <w:szCs w:val="22"/>
        </w:rPr>
        <w:t>Załącznik nr 4 do Umowy</w:t>
      </w:r>
      <w:r w:rsidRPr="00E60B4C">
        <w:rPr>
          <w:sz w:val="22"/>
          <w:szCs w:val="22"/>
        </w:rPr>
        <w:t xml:space="preserve">. </w:t>
      </w:r>
    </w:p>
    <w:p w14:paraId="552D83D1" w14:textId="11CD52C9" w:rsidR="000C23F8" w:rsidRPr="00E60B4C" w:rsidRDefault="000C23F8" w:rsidP="000D5991">
      <w:pPr>
        <w:numPr>
          <w:ilvl w:val="0"/>
          <w:numId w:val="57"/>
        </w:numPr>
        <w:jc w:val="both"/>
        <w:rPr>
          <w:sz w:val="22"/>
          <w:szCs w:val="22"/>
        </w:rPr>
      </w:pPr>
      <w:r w:rsidRPr="00E60B4C">
        <w:rPr>
          <w:sz w:val="22"/>
          <w:szCs w:val="22"/>
        </w:rPr>
        <w:t xml:space="preserve">Termin płatności faktur dokumentujących zobowiązania wynikające z Umowy wynosi </w:t>
      </w:r>
      <w:r w:rsidRPr="00E60B4C">
        <w:rPr>
          <w:b/>
          <w:bCs/>
          <w:sz w:val="22"/>
          <w:szCs w:val="22"/>
        </w:rPr>
        <w:t>30 dni</w:t>
      </w:r>
      <w:r w:rsidRPr="00E60B4C">
        <w:rPr>
          <w:sz w:val="22"/>
          <w:szCs w:val="22"/>
        </w:rPr>
        <w:t xml:space="preserve"> od daty wpływu faktury do Zamawiającego</w:t>
      </w:r>
      <w:r w:rsidR="008B48AD" w:rsidRPr="00E60B4C">
        <w:rPr>
          <w:sz w:val="22"/>
          <w:szCs w:val="22"/>
        </w:rPr>
        <w:t>.</w:t>
      </w:r>
    </w:p>
    <w:p w14:paraId="1F1AAF07" w14:textId="77777777" w:rsidR="000C23F8" w:rsidRPr="00E60B4C" w:rsidRDefault="000C23F8" w:rsidP="000D5991">
      <w:pPr>
        <w:numPr>
          <w:ilvl w:val="0"/>
          <w:numId w:val="57"/>
        </w:numPr>
        <w:jc w:val="both"/>
        <w:rPr>
          <w:sz w:val="22"/>
          <w:szCs w:val="22"/>
        </w:rPr>
      </w:pPr>
      <w:r w:rsidRPr="00E60B4C">
        <w:rPr>
          <w:sz w:val="22"/>
          <w:szCs w:val="22"/>
        </w:rPr>
        <w:t>Jako termin zapłaty przyjmuje się datę obciążenia rachunku bankowego Zamawiającego.</w:t>
      </w:r>
    </w:p>
    <w:p w14:paraId="5DB96094" w14:textId="77777777" w:rsidR="000C23F8" w:rsidRPr="00E60B4C" w:rsidRDefault="000C23F8" w:rsidP="000D5991">
      <w:pPr>
        <w:pStyle w:val="Tekstpodstawowy"/>
        <w:numPr>
          <w:ilvl w:val="0"/>
          <w:numId w:val="57"/>
        </w:numPr>
        <w:spacing w:after="0"/>
        <w:jc w:val="both"/>
        <w:rPr>
          <w:sz w:val="22"/>
          <w:szCs w:val="22"/>
        </w:rPr>
      </w:pPr>
      <w:r w:rsidRPr="00E60B4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60B4C" w:rsidRDefault="000C23F8" w:rsidP="000D5991">
      <w:pPr>
        <w:numPr>
          <w:ilvl w:val="0"/>
          <w:numId w:val="57"/>
        </w:numPr>
        <w:jc w:val="both"/>
        <w:rPr>
          <w:sz w:val="22"/>
          <w:szCs w:val="22"/>
        </w:rPr>
      </w:pPr>
      <w:r w:rsidRPr="00E60B4C">
        <w:rPr>
          <w:sz w:val="22"/>
          <w:szCs w:val="22"/>
        </w:rPr>
        <w:t>Zapłata faktury korygującej nastąpi w terminie 30 dni od daty jej dostarczenia do Zamawiającego, jednak nie wcześniej niż w terminie płatności faktury pierwotnej.</w:t>
      </w:r>
    </w:p>
    <w:p w14:paraId="4CBA0513" w14:textId="4B1D0D68" w:rsidR="000C23F8" w:rsidRPr="00E60B4C" w:rsidRDefault="000C23F8" w:rsidP="000D5991">
      <w:pPr>
        <w:numPr>
          <w:ilvl w:val="0"/>
          <w:numId w:val="57"/>
        </w:numPr>
        <w:jc w:val="both"/>
        <w:rPr>
          <w:sz w:val="22"/>
          <w:szCs w:val="22"/>
        </w:rPr>
      </w:pPr>
      <w:r w:rsidRPr="00E60B4C">
        <w:rPr>
          <w:sz w:val="22"/>
          <w:szCs w:val="22"/>
        </w:rPr>
        <w:t xml:space="preserve">Wszelkie, wynikające z </w:t>
      </w:r>
      <w:r w:rsidR="002935D5" w:rsidRPr="00E60B4C">
        <w:rPr>
          <w:sz w:val="22"/>
          <w:szCs w:val="22"/>
        </w:rPr>
        <w:t>U</w:t>
      </w:r>
      <w:r w:rsidRPr="00E60B4C">
        <w:rPr>
          <w:sz w:val="22"/>
          <w:szCs w:val="22"/>
        </w:rPr>
        <w:t>mowy należności (należność główna, należności uboczne, w tym odszkodowania, kary umowne i inne)</w:t>
      </w:r>
      <w:r w:rsidR="008B48AD" w:rsidRPr="00E60B4C">
        <w:rPr>
          <w:sz w:val="22"/>
          <w:szCs w:val="22"/>
        </w:rPr>
        <w:t xml:space="preserve"> Wykonawcy</w:t>
      </w:r>
      <w:r w:rsidRPr="00E60B4C">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E60B4C">
        <w:rPr>
          <w:sz w:val="22"/>
          <w:szCs w:val="22"/>
        </w:rPr>
        <w:t>U</w:t>
      </w:r>
      <w:r w:rsidRPr="00E60B4C">
        <w:rPr>
          <w:sz w:val="22"/>
          <w:szCs w:val="22"/>
        </w:rPr>
        <w:t>mowy.</w:t>
      </w:r>
    </w:p>
    <w:p w14:paraId="1761805F" w14:textId="1BF62ADC" w:rsidR="000C23F8" w:rsidRPr="00E60B4C" w:rsidRDefault="000C23F8" w:rsidP="000D5991">
      <w:pPr>
        <w:pStyle w:val="Akapitzlist"/>
        <w:numPr>
          <w:ilvl w:val="0"/>
          <w:numId w:val="57"/>
        </w:numPr>
        <w:ind w:left="360"/>
        <w:jc w:val="both"/>
        <w:rPr>
          <w:sz w:val="22"/>
          <w:szCs w:val="22"/>
        </w:rPr>
      </w:pPr>
      <w:r w:rsidRPr="00E60B4C">
        <w:rPr>
          <w:sz w:val="22"/>
        </w:rPr>
        <w:t xml:space="preserve">Jeżeli </w:t>
      </w:r>
      <w:r w:rsidR="003B296A" w:rsidRPr="00E60B4C">
        <w:rPr>
          <w:sz w:val="22"/>
        </w:rPr>
        <w:t>W</w:t>
      </w:r>
      <w:r w:rsidRPr="00E60B4C">
        <w:rPr>
          <w:sz w:val="22"/>
        </w:rPr>
        <w:t xml:space="preserve">ykonawcą jest podmiot powiązany w rozumieniu art. 11a ust 1 pkt.4 </w:t>
      </w:r>
      <w:proofErr w:type="spellStart"/>
      <w:r w:rsidRPr="00E60B4C">
        <w:rPr>
          <w:sz w:val="22"/>
        </w:rPr>
        <w:t>updop</w:t>
      </w:r>
      <w:proofErr w:type="spellEnd"/>
      <w:r w:rsidRPr="00E60B4C">
        <w:rPr>
          <w:sz w:val="22"/>
        </w:rPr>
        <w:t xml:space="preserve"> lub art. 23m ust.1 pkt.5 </w:t>
      </w:r>
      <w:proofErr w:type="spellStart"/>
      <w:r w:rsidRPr="00E60B4C">
        <w:rPr>
          <w:sz w:val="22"/>
        </w:rPr>
        <w:t>updof</w:t>
      </w:r>
      <w:proofErr w:type="spellEnd"/>
      <w:r w:rsidRPr="00E60B4C">
        <w:rPr>
          <w:sz w:val="22"/>
        </w:rPr>
        <w:t xml:space="preserve"> oraz gdy łączna kwota należności wypłacanych w roku podatkowym przekracza kwotę o której mowa w art. 26 ust 2e </w:t>
      </w:r>
      <w:proofErr w:type="spellStart"/>
      <w:r w:rsidRPr="00E60B4C">
        <w:rPr>
          <w:sz w:val="22"/>
        </w:rPr>
        <w:t>updop</w:t>
      </w:r>
      <w:proofErr w:type="spellEnd"/>
      <w:r w:rsidRPr="00E60B4C">
        <w:rPr>
          <w:sz w:val="22"/>
        </w:rPr>
        <w:t xml:space="preserve"> oraz art. 41 ust 12 </w:t>
      </w:r>
      <w:proofErr w:type="spellStart"/>
      <w:r w:rsidRPr="00E60B4C">
        <w:rPr>
          <w:sz w:val="22"/>
        </w:rPr>
        <w:t>updof</w:t>
      </w:r>
      <w:proofErr w:type="spellEnd"/>
      <w:r w:rsidRPr="00E60B4C">
        <w:rPr>
          <w:sz w:val="22"/>
        </w:rPr>
        <w:t xml:space="preserve">, Zamawiający w dniu dokonania wypłaty jest zobowiązany pobrać zryczałtowany podatek od nadwyżki ponad tą kwotę  wg  stawki określonej w art.21 ust.1 pkt 1 </w:t>
      </w:r>
      <w:proofErr w:type="spellStart"/>
      <w:r w:rsidRPr="00E60B4C">
        <w:rPr>
          <w:sz w:val="22"/>
        </w:rPr>
        <w:t>updop</w:t>
      </w:r>
      <w:proofErr w:type="spellEnd"/>
      <w:r w:rsidRPr="00E60B4C">
        <w:rPr>
          <w:sz w:val="22"/>
        </w:rPr>
        <w:t xml:space="preserve"> oraz art. 29 ust.1 pkt.1 </w:t>
      </w:r>
      <w:proofErr w:type="spellStart"/>
      <w:r w:rsidRPr="00E60B4C">
        <w:rPr>
          <w:sz w:val="22"/>
        </w:rPr>
        <w:t>updof</w:t>
      </w:r>
      <w:proofErr w:type="spellEnd"/>
      <w:r w:rsidRPr="00E60B4C">
        <w:rPr>
          <w:sz w:val="22"/>
        </w:rPr>
        <w:t>.</w:t>
      </w:r>
    </w:p>
    <w:p w14:paraId="6F6C7335" w14:textId="7D71509A" w:rsidR="000C23F8" w:rsidRPr="00E60B4C" w:rsidRDefault="000C23F8" w:rsidP="000D5991">
      <w:pPr>
        <w:pStyle w:val="Akapitzlist"/>
        <w:numPr>
          <w:ilvl w:val="0"/>
          <w:numId w:val="57"/>
        </w:numPr>
        <w:ind w:left="360"/>
        <w:jc w:val="both"/>
        <w:rPr>
          <w:sz w:val="22"/>
          <w:szCs w:val="22"/>
        </w:rPr>
      </w:pPr>
      <w:bookmarkStart w:id="145" w:name="_Hlk146741947"/>
      <w:r w:rsidRPr="00E60B4C">
        <w:rPr>
          <w:sz w:val="22"/>
          <w:szCs w:val="22"/>
        </w:rPr>
        <w:t xml:space="preserve">W przypadku zawarcia Umowy </w:t>
      </w:r>
      <w:r w:rsidR="003B296A" w:rsidRPr="00E60B4C">
        <w:rPr>
          <w:sz w:val="22"/>
          <w:szCs w:val="22"/>
        </w:rPr>
        <w:t>P</w:t>
      </w:r>
      <w:r w:rsidRPr="00E60B4C">
        <w:rPr>
          <w:sz w:val="22"/>
          <w:szCs w:val="22"/>
        </w:rPr>
        <w:t xml:space="preserve">rzychodowej Wykonawca wyraża zgodę na potrącenie wierzytelności Zamawiającego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należnego Wykonawcy. W przypadku gdy Umowa została zawarta z Konsorcjum każdy z członków Konsorcjum wyraża zgodę na potrącenie wierzytelności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60B4C">
        <w:rPr>
          <w:sz w:val="22"/>
          <w:szCs w:val="22"/>
        </w:rPr>
        <w:t>P</w:t>
      </w:r>
      <w:r w:rsidRPr="00E60B4C">
        <w:rPr>
          <w:sz w:val="22"/>
          <w:szCs w:val="22"/>
        </w:rPr>
        <w:t xml:space="preserve">rzychodowej. </w:t>
      </w:r>
      <w:bookmarkStart w:id="146" w:name="_Hlk155935130"/>
      <w:bookmarkEnd w:id="145"/>
    </w:p>
    <w:p w14:paraId="66737EEC" w14:textId="77777777" w:rsidR="000C23F8" w:rsidRPr="00E60B4C" w:rsidRDefault="000C23F8" w:rsidP="000C23F8">
      <w:pPr>
        <w:pStyle w:val="Nagwek2"/>
      </w:pPr>
      <w:bookmarkStart w:id="147" w:name="_Toc64016203"/>
      <w:bookmarkStart w:id="148" w:name="_Toc106095864"/>
      <w:bookmarkStart w:id="149" w:name="_Toc106096304"/>
      <w:bookmarkStart w:id="150" w:name="_Toc106096408"/>
      <w:bookmarkStart w:id="151" w:name="_Toc182894803"/>
      <w:r w:rsidRPr="00E60B4C">
        <w:t>§ 5. Termin realizacji</w:t>
      </w:r>
      <w:bookmarkEnd w:id="147"/>
      <w:bookmarkEnd w:id="148"/>
      <w:bookmarkEnd w:id="149"/>
      <w:bookmarkEnd w:id="150"/>
      <w:bookmarkEnd w:id="151"/>
    </w:p>
    <w:p w14:paraId="77D91852" w14:textId="00B06C20" w:rsidR="000C23F8" w:rsidRPr="00E60B4C" w:rsidRDefault="000C23F8" w:rsidP="000D5991">
      <w:pPr>
        <w:numPr>
          <w:ilvl w:val="0"/>
          <w:numId w:val="42"/>
        </w:numPr>
        <w:spacing w:line="259" w:lineRule="auto"/>
        <w:contextualSpacing/>
        <w:jc w:val="both"/>
        <w:rPr>
          <w:i/>
          <w:iCs/>
          <w:sz w:val="22"/>
          <w:szCs w:val="22"/>
        </w:rPr>
      </w:pPr>
      <w:r w:rsidRPr="00E60B4C">
        <w:rPr>
          <w:sz w:val="22"/>
          <w:szCs w:val="22"/>
        </w:rPr>
        <w:t xml:space="preserve">Termin </w:t>
      </w:r>
      <w:r w:rsidR="00597893" w:rsidRPr="00E60B4C">
        <w:rPr>
          <w:sz w:val="22"/>
          <w:szCs w:val="22"/>
        </w:rPr>
        <w:t>realizacji</w:t>
      </w:r>
      <w:r w:rsidRPr="00E60B4C">
        <w:rPr>
          <w:sz w:val="22"/>
          <w:szCs w:val="22"/>
        </w:rPr>
        <w:t xml:space="preserve"> Umowy wynosi</w:t>
      </w:r>
      <w:r w:rsidR="005722B6" w:rsidRPr="00E60B4C">
        <w:rPr>
          <w:sz w:val="22"/>
          <w:szCs w:val="22"/>
        </w:rPr>
        <w:t>:</w:t>
      </w:r>
      <w:r w:rsidR="006F00AA" w:rsidRPr="00E60B4C">
        <w:t xml:space="preserve"> </w:t>
      </w:r>
      <w:r w:rsidR="006F00AA" w:rsidRPr="00E60B4C">
        <w:rPr>
          <w:sz w:val="22"/>
          <w:szCs w:val="22"/>
        </w:rPr>
        <w:t xml:space="preserve">12 miesięcy lecz nie wcześniej niż od </w:t>
      </w:r>
      <w:r w:rsidR="00B875E9">
        <w:rPr>
          <w:sz w:val="22"/>
          <w:szCs w:val="22"/>
        </w:rPr>
        <w:t>11</w:t>
      </w:r>
      <w:r w:rsidR="008445B0">
        <w:rPr>
          <w:sz w:val="22"/>
          <w:szCs w:val="22"/>
        </w:rPr>
        <w:t>.</w:t>
      </w:r>
      <w:r w:rsidR="00B875E9">
        <w:rPr>
          <w:sz w:val="22"/>
          <w:szCs w:val="22"/>
        </w:rPr>
        <w:t>02</w:t>
      </w:r>
      <w:r w:rsidR="008445B0">
        <w:rPr>
          <w:sz w:val="22"/>
          <w:szCs w:val="22"/>
        </w:rPr>
        <w:t>.</w:t>
      </w:r>
      <w:r w:rsidR="00B875E9" w:rsidRPr="00E60B4C">
        <w:rPr>
          <w:sz w:val="22"/>
          <w:szCs w:val="22"/>
        </w:rPr>
        <w:t>202</w:t>
      </w:r>
      <w:r w:rsidR="00B875E9">
        <w:rPr>
          <w:sz w:val="22"/>
          <w:szCs w:val="22"/>
        </w:rPr>
        <w:t xml:space="preserve">5 </w:t>
      </w:r>
      <w:r w:rsidR="00687CD8">
        <w:rPr>
          <w:sz w:val="22"/>
          <w:szCs w:val="22"/>
        </w:rPr>
        <w:t>r.</w:t>
      </w:r>
    </w:p>
    <w:p w14:paraId="36F4397B" w14:textId="77777777" w:rsidR="000C23F8" w:rsidRPr="00E60B4C" w:rsidRDefault="000C23F8" w:rsidP="000C23F8">
      <w:pPr>
        <w:pStyle w:val="Nagwek2"/>
      </w:pPr>
      <w:bookmarkStart w:id="152" w:name="_Toc76637427"/>
      <w:bookmarkStart w:id="153" w:name="_Toc77251958"/>
      <w:bookmarkStart w:id="154" w:name="_Toc83291677"/>
      <w:bookmarkStart w:id="155" w:name="_Toc106095865"/>
      <w:bookmarkStart w:id="156" w:name="_Toc106096305"/>
      <w:bookmarkStart w:id="157" w:name="_Toc106096409"/>
      <w:bookmarkStart w:id="158" w:name="_Toc182894804"/>
      <w:bookmarkEnd w:id="130"/>
      <w:bookmarkEnd w:id="146"/>
      <w:r w:rsidRPr="00E60B4C">
        <w:t xml:space="preserve">§ 6. </w:t>
      </w:r>
      <w:bookmarkStart w:id="159" w:name="_Hlk183510891"/>
      <w:r w:rsidRPr="00E60B4C">
        <w:t>Gwarancja i postępowanie reklamacyjne</w:t>
      </w:r>
      <w:bookmarkEnd w:id="152"/>
      <w:bookmarkEnd w:id="153"/>
      <w:bookmarkEnd w:id="154"/>
      <w:bookmarkEnd w:id="155"/>
      <w:bookmarkEnd w:id="156"/>
      <w:bookmarkEnd w:id="157"/>
      <w:bookmarkEnd w:id="158"/>
      <w:bookmarkEnd w:id="159"/>
    </w:p>
    <w:p w14:paraId="0F03E4F6" w14:textId="02D7E89B" w:rsidR="002C5486" w:rsidRPr="00E82E9B" w:rsidRDefault="002C5486" w:rsidP="00282E1D">
      <w:pPr>
        <w:numPr>
          <w:ilvl w:val="0"/>
          <w:numId w:val="73"/>
        </w:numPr>
        <w:ind w:hanging="426"/>
        <w:jc w:val="both"/>
        <w:rPr>
          <w:sz w:val="22"/>
          <w:szCs w:val="22"/>
        </w:rPr>
      </w:pPr>
      <w:bookmarkStart w:id="160" w:name="_Toc64016204"/>
      <w:bookmarkStart w:id="161" w:name="_Toc106095866"/>
      <w:bookmarkStart w:id="162" w:name="_Toc106096306"/>
      <w:bookmarkStart w:id="163" w:name="_Toc106096410"/>
      <w:bookmarkStart w:id="164" w:name="_Hlk183510980"/>
      <w:r w:rsidRPr="00E82E9B">
        <w:rPr>
          <w:sz w:val="22"/>
          <w:szCs w:val="22"/>
        </w:rPr>
        <w:t xml:space="preserve">Wykonawca zapewnia świadczenie usługi wsparcia technicznego, serwisu w ramach gwarancji producenta w tym wsparcia technicznego producenta na przedmiot umowy określony w załączniku nr 1 do SWZ, przez okres ……………. liczony od dnia podpisania Protokołu odbioru. </w:t>
      </w:r>
    </w:p>
    <w:bookmarkEnd w:id="164"/>
    <w:p w14:paraId="23736C56" w14:textId="77777777" w:rsidR="002C5486" w:rsidRPr="00E82E9B" w:rsidRDefault="002C5486" w:rsidP="002C5486">
      <w:pPr>
        <w:numPr>
          <w:ilvl w:val="0"/>
          <w:numId w:val="73"/>
        </w:numPr>
        <w:ind w:hanging="426"/>
        <w:jc w:val="both"/>
        <w:rPr>
          <w:sz w:val="22"/>
          <w:szCs w:val="22"/>
        </w:rPr>
      </w:pPr>
      <w:r w:rsidRPr="00E82E9B">
        <w:rPr>
          <w:sz w:val="22"/>
          <w:szCs w:val="22"/>
        </w:rPr>
        <w:t>W przypadku gdy producent dla zastosowanego wyrobu/urządzenia udziela dłuższego okresu gwarancji lub okresu wsparcia technicznego, Wykonawca będzie świadczył usługi w tych okresach.</w:t>
      </w:r>
    </w:p>
    <w:p w14:paraId="1E0FF736" w14:textId="77777777" w:rsidR="002C5486" w:rsidRPr="00E82E9B" w:rsidRDefault="002C5486" w:rsidP="002C5486">
      <w:pPr>
        <w:numPr>
          <w:ilvl w:val="0"/>
          <w:numId w:val="73"/>
        </w:numPr>
        <w:ind w:hanging="426"/>
        <w:jc w:val="both"/>
        <w:rPr>
          <w:sz w:val="22"/>
          <w:szCs w:val="22"/>
        </w:rPr>
      </w:pPr>
      <w:r w:rsidRPr="00E82E9B">
        <w:rPr>
          <w:sz w:val="22"/>
          <w:szCs w:val="22"/>
        </w:rPr>
        <w:t>Wykonawca gwarantuje, że przedmiot Umowy:</w:t>
      </w:r>
    </w:p>
    <w:p w14:paraId="658B8F88" w14:textId="77777777" w:rsidR="002C5486" w:rsidRPr="00E82E9B" w:rsidRDefault="002C5486" w:rsidP="002C5486">
      <w:pPr>
        <w:numPr>
          <w:ilvl w:val="0"/>
          <w:numId w:val="72"/>
        </w:numPr>
        <w:tabs>
          <w:tab w:val="left" w:pos="851"/>
        </w:tabs>
        <w:jc w:val="both"/>
        <w:rPr>
          <w:sz w:val="22"/>
          <w:szCs w:val="22"/>
        </w:rPr>
      </w:pPr>
      <w:r w:rsidRPr="00E82E9B">
        <w:rPr>
          <w:sz w:val="22"/>
          <w:szCs w:val="22"/>
        </w:rPr>
        <w:t>jest zgodny z wymaganiami określonymi przez Zamawiającego w Załączniku nr 1 do SWZ,</w:t>
      </w:r>
    </w:p>
    <w:p w14:paraId="360E4819" w14:textId="77777777" w:rsidR="002C5486" w:rsidRPr="00E82E9B" w:rsidRDefault="002C5486" w:rsidP="002C5486">
      <w:pPr>
        <w:numPr>
          <w:ilvl w:val="0"/>
          <w:numId w:val="72"/>
        </w:numPr>
        <w:tabs>
          <w:tab w:val="left" w:pos="851"/>
        </w:tabs>
        <w:jc w:val="both"/>
        <w:rPr>
          <w:b/>
          <w:bCs/>
          <w:sz w:val="22"/>
          <w:szCs w:val="22"/>
        </w:rPr>
      </w:pPr>
      <w:r w:rsidRPr="00E82E9B">
        <w:rPr>
          <w:sz w:val="22"/>
          <w:szCs w:val="22"/>
        </w:rPr>
        <w:t xml:space="preserve">jest zgodny z obowiązującymi w Rzeczpospolitej Polskiej przepisami prawnymi, normami i wymaganiami organów państwowych. </w:t>
      </w:r>
    </w:p>
    <w:p w14:paraId="5CF0ABF1" w14:textId="77777777" w:rsidR="002C5486" w:rsidRPr="00E82E9B" w:rsidRDefault="002C5486" w:rsidP="002C5486">
      <w:pPr>
        <w:numPr>
          <w:ilvl w:val="0"/>
          <w:numId w:val="73"/>
        </w:numPr>
        <w:ind w:hanging="426"/>
        <w:jc w:val="both"/>
        <w:rPr>
          <w:sz w:val="22"/>
          <w:szCs w:val="22"/>
        </w:rPr>
      </w:pPr>
      <w:r w:rsidRPr="00E82E9B">
        <w:rPr>
          <w:sz w:val="22"/>
          <w:szCs w:val="22"/>
        </w:rPr>
        <w:t xml:space="preserve">Przyjęcie lub odbiór przedmiotu Umowy w żadnym przypadku nie zwalnia Wykonawcy </w:t>
      </w:r>
      <w:r w:rsidRPr="00E82E9B">
        <w:rPr>
          <w:sz w:val="22"/>
          <w:szCs w:val="22"/>
        </w:rPr>
        <w:br/>
        <w:t>od odpowiedzialności za wady lub inne uchybienia w spełnieniu wymagań określonych przez Zamawiającego.</w:t>
      </w:r>
    </w:p>
    <w:p w14:paraId="1801139F" w14:textId="77777777" w:rsidR="002C5486" w:rsidRPr="00E82E9B" w:rsidRDefault="002C5486" w:rsidP="002C5486">
      <w:pPr>
        <w:numPr>
          <w:ilvl w:val="0"/>
          <w:numId w:val="73"/>
        </w:numPr>
        <w:ind w:hanging="426"/>
        <w:jc w:val="both"/>
        <w:rPr>
          <w:sz w:val="22"/>
          <w:szCs w:val="22"/>
        </w:rPr>
      </w:pPr>
      <w:r w:rsidRPr="00E82E9B">
        <w:rPr>
          <w:sz w:val="22"/>
          <w:szCs w:val="22"/>
        </w:rPr>
        <w:t xml:space="preserve">Jeżeli umowa i dokument gwarancyjny nie stanowią inaczej, odpowiedzialność z tytułu gwarancji jakości obejmuje zarówno wady powstałe z przyczyn, które w chwili przyjęcia lub odbioru tkwiły </w:t>
      </w:r>
      <w:r w:rsidRPr="00E82E9B">
        <w:rPr>
          <w:sz w:val="22"/>
          <w:szCs w:val="22"/>
        </w:rPr>
        <w:lastRenderedPageBreak/>
        <w:t xml:space="preserve">w przedmiocie Umowy, jak i wszelkie inne wady fizyczne, powstałe lub ujawnione przed upływem terminu obowiązywania gwarancji </w:t>
      </w:r>
    </w:p>
    <w:p w14:paraId="7C5A70C8" w14:textId="77777777" w:rsidR="002C5486" w:rsidRPr="00E82E9B" w:rsidRDefault="002C5486" w:rsidP="002C5486">
      <w:pPr>
        <w:numPr>
          <w:ilvl w:val="0"/>
          <w:numId w:val="73"/>
        </w:numPr>
        <w:ind w:hanging="426"/>
        <w:jc w:val="both"/>
        <w:rPr>
          <w:sz w:val="22"/>
          <w:szCs w:val="22"/>
        </w:rPr>
      </w:pPr>
      <w:r w:rsidRPr="00E82E9B">
        <w:rPr>
          <w:sz w:val="22"/>
          <w:szCs w:val="22"/>
        </w:rPr>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34A5A770" w14:textId="77777777" w:rsidR="002C5486" w:rsidRPr="00E82E9B" w:rsidRDefault="002C5486" w:rsidP="002C5486">
      <w:pPr>
        <w:numPr>
          <w:ilvl w:val="0"/>
          <w:numId w:val="73"/>
        </w:numPr>
        <w:ind w:hanging="426"/>
        <w:jc w:val="both"/>
        <w:rPr>
          <w:strike/>
          <w:sz w:val="22"/>
          <w:szCs w:val="22"/>
        </w:rPr>
      </w:pPr>
      <w:r w:rsidRPr="00E82E9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215340D" w14:textId="77777777" w:rsidR="002C5486" w:rsidRPr="00E82E9B" w:rsidRDefault="002C5486" w:rsidP="002C5486">
      <w:pPr>
        <w:numPr>
          <w:ilvl w:val="0"/>
          <w:numId w:val="73"/>
        </w:numPr>
        <w:ind w:hanging="426"/>
        <w:jc w:val="both"/>
        <w:rPr>
          <w:sz w:val="22"/>
          <w:szCs w:val="22"/>
        </w:rPr>
      </w:pPr>
      <w:r w:rsidRPr="00E82E9B">
        <w:rPr>
          <w:sz w:val="22"/>
          <w:szCs w:val="22"/>
        </w:rPr>
        <w:t>W przypadku uzyskania wyników badań potwierdzających wady przedmiotu Umowy koszty badań ponosi Wykonawca. Wysokość kosztów badań określi każdorazowo niezależny ekspert.</w:t>
      </w:r>
    </w:p>
    <w:p w14:paraId="127AB1B0" w14:textId="77777777" w:rsidR="002C5486" w:rsidRPr="00E82E9B" w:rsidRDefault="002C5486" w:rsidP="002C5486">
      <w:pPr>
        <w:numPr>
          <w:ilvl w:val="0"/>
          <w:numId w:val="73"/>
        </w:numPr>
        <w:ind w:hanging="426"/>
        <w:jc w:val="both"/>
        <w:rPr>
          <w:sz w:val="22"/>
          <w:szCs w:val="22"/>
        </w:rPr>
      </w:pPr>
      <w:r w:rsidRPr="00E82E9B">
        <w:rPr>
          <w:sz w:val="22"/>
          <w:szCs w:val="22"/>
        </w:rPr>
        <w:t xml:space="preserve">Wymieniony w ramach gwarancji przedmiot Umowy winien zostać objęty serwisem na zasadach i w terminie określonych w umowie </w:t>
      </w:r>
    </w:p>
    <w:p w14:paraId="07FF740C" w14:textId="77777777" w:rsidR="002C5486" w:rsidRPr="00E82E9B" w:rsidRDefault="002C5486" w:rsidP="002C5486">
      <w:pPr>
        <w:numPr>
          <w:ilvl w:val="0"/>
          <w:numId w:val="73"/>
        </w:numPr>
        <w:ind w:hanging="426"/>
        <w:jc w:val="both"/>
        <w:rPr>
          <w:sz w:val="22"/>
          <w:szCs w:val="22"/>
        </w:rPr>
      </w:pPr>
      <w:r w:rsidRPr="00E82E9B">
        <w:rPr>
          <w:sz w:val="22"/>
          <w:szCs w:val="22"/>
        </w:rPr>
        <w:t>Gwarancja nie wyłącza uprawnień Zamawiającego z tytułu rękojmi za wady fizyczne lub prawne przedmiotu Umowy.</w:t>
      </w:r>
    </w:p>
    <w:p w14:paraId="6E13B24B" w14:textId="77777777" w:rsidR="002C5486" w:rsidRPr="00017A7B" w:rsidRDefault="002C5486" w:rsidP="002C5486">
      <w:pPr>
        <w:numPr>
          <w:ilvl w:val="0"/>
          <w:numId w:val="73"/>
        </w:numPr>
        <w:ind w:hanging="426"/>
        <w:jc w:val="both"/>
        <w:rPr>
          <w:sz w:val="22"/>
          <w:szCs w:val="22"/>
        </w:rPr>
      </w:pPr>
      <w:r w:rsidRPr="00E82E9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017A7B">
        <w:rPr>
          <w:sz w:val="22"/>
          <w:szCs w:val="22"/>
        </w:rPr>
        <w:t xml:space="preserve"> </w:t>
      </w:r>
    </w:p>
    <w:p w14:paraId="1376B047" w14:textId="77777777" w:rsidR="000C23F8" w:rsidRPr="00E60B4C" w:rsidRDefault="000C23F8" w:rsidP="000C23F8">
      <w:pPr>
        <w:pStyle w:val="Nagwek2"/>
      </w:pPr>
      <w:bookmarkStart w:id="165" w:name="_Toc182894805"/>
      <w:r w:rsidRPr="00E60B4C">
        <w:t>§ 7. Szczególne obowiązki Wykonawcy</w:t>
      </w:r>
      <w:bookmarkEnd w:id="160"/>
      <w:bookmarkEnd w:id="161"/>
      <w:bookmarkEnd w:id="162"/>
      <w:bookmarkEnd w:id="163"/>
      <w:bookmarkEnd w:id="165"/>
    </w:p>
    <w:p w14:paraId="2954B557" w14:textId="77777777" w:rsidR="000C23F8" w:rsidRPr="00E60B4C" w:rsidRDefault="000C23F8" w:rsidP="00583073">
      <w:pPr>
        <w:spacing w:line="259" w:lineRule="auto"/>
        <w:ind w:left="357"/>
        <w:jc w:val="both"/>
        <w:rPr>
          <w:sz w:val="10"/>
          <w:szCs w:val="10"/>
        </w:rPr>
      </w:pPr>
      <w:bookmarkStart w:id="166" w:name="_Hlk67826176"/>
    </w:p>
    <w:p w14:paraId="31BDA678" w14:textId="77777777" w:rsidR="000C23F8" w:rsidRPr="00E60B4C" w:rsidRDefault="000C23F8" w:rsidP="000D5991">
      <w:pPr>
        <w:numPr>
          <w:ilvl w:val="0"/>
          <w:numId w:val="43"/>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E60B4C" w:rsidRDefault="00AD48CF" w:rsidP="000D5991">
      <w:pPr>
        <w:numPr>
          <w:ilvl w:val="0"/>
          <w:numId w:val="43"/>
        </w:numPr>
        <w:spacing w:line="259" w:lineRule="auto"/>
        <w:jc w:val="both"/>
        <w:rPr>
          <w:sz w:val="22"/>
          <w:szCs w:val="22"/>
        </w:rPr>
      </w:pPr>
      <w:r w:rsidRPr="00E60B4C">
        <w:rPr>
          <w:sz w:val="22"/>
          <w:szCs w:val="22"/>
        </w:rPr>
        <w:t>Wykonawcy, którzy złożyli ofertę wspólną odpowiadają solidarnie za realizację zamówienia.</w:t>
      </w:r>
    </w:p>
    <w:p w14:paraId="729DFF6D" w14:textId="0FA5385B" w:rsidR="000C23F8" w:rsidRPr="00E60B4C" w:rsidRDefault="000C23F8" w:rsidP="000C23F8">
      <w:pPr>
        <w:pStyle w:val="Nagwek2"/>
      </w:pPr>
      <w:bookmarkStart w:id="167" w:name="_Toc106095867"/>
      <w:bookmarkStart w:id="168" w:name="_Toc106096307"/>
      <w:bookmarkStart w:id="169" w:name="_Toc106096411"/>
      <w:bookmarkStart w:id="170" w:name="_Toc182894806"/>
      <w:bookmarkEnd w:id="166"/>
      <w:r w:rsidRPr="00E60B4C">
        <w:t>§ 8. Zabezpieczenie należytego wykonania Umowy</w:t>
      </w:r>
      <w:bookmarkEnd w:id="167"/>
      <w:bookmarkEnd w:id="168"/>
      <w:bookmarkEnd w:id="169"/>
      <w:r w:rsidR="00E95F8B" w:rsidRPr="00E60B4C">
        <w:t xml:space="preserve"> – nie dotyczy</w:t>
      </w:r>
      <w:bookmarkEnd w:id="170"/>
      <w:r w:rsidRPr="00E60B4C">
        <w:t xml:space="preserve">  </w:t>
      </w:r>
    </w:p>
    <w:p w14:paraId="5C6120CB" w14:textId="6FE466BC" w:rsidR="000C23F8" w:rsidRPr="00E60B4C" w:rsidRDefault="000C23F8" w:rsidP="000C23F8">
      <w:pPr>
        <w:pStyle w:val="Nagwek2"/>
      </w:pPr>
      <w:bookmarkStart w:id="171" w:name="_Toc64016205"/>
      <w:bookmarkStart w:id="172" w:name="_Toc182894807"/>
      <w:bookmarkStart w:id="173" w:name="_Toc106095868"/>
      <w:bookmarkStart w:id="174" w:name="_Toc106096308"/>
      <w:bookmarkStart w:id="175" w:name="_Toc106096412"/>
      <w:r w:rsidRPr="00E60B4C">
        <w:t>§ 9. Wymagania dotyczące zatrudnienia</w:t>
      </w:r>
      <w:bookmarkEnd w:id="171"/>
      <w:bookmarkEnd w:id="172"/>
      <w:r w:rsidRPr="00E60B4C">
        <w:t xml:space="preserve"> </w:t>
      </w:r>
      <w:bookmarkEnd w:id="173"/>
      <w:bookmarkEnd w:id="174"/>
      <w:bookmarkEnd w:id="175"/>
    </w:p>
    <w:p w14:paraId="110B2D57" w14:textId="77777777" w:rsidR="000C23F8" w:rsidRPr="00E60B4C" w:rsidRDefault="000C23F8" w:rsidP="000C23F8">
      <w:pPr>
        <w:pStyle w:val="Akapitzlist"/>
        <w:spacing w:line="259" w:lineRule="auto"/>
        <w:ind w:left="284"/>
        <w:jc w:val="both"/>
        <w:rPr>
          <w:sz w:val="8"/>
          <w:szCs w:val="8"/>
        </w:rPr>
      </w:pPr>
      <w:bookmarkStart w:id="176" w:name="_Hlk67826210"/>
    </w:p>
    <w:p w14:paraId="0F2746A8" w14:textId="77777777" w:rsidR="00C95AC0" w:rsidRPr="00E60B4C" w:rsidRDefault="00C95AC0" w:rsidP="000D5991">
      <w:pPr>
        <w:numPr>
          <w:ilvl w:val="0"/>
          <w:numId w:val="46"/>
        </w:numPr>
        <w:spacing w:line="259" w:lineRule="auto"/>
        <w:jc w:val="both"/>
        <w:rPr>
          <w:sz w:val="22"/>
          <w:szCs w:val="22"/>
        </w:rPr>
      </w:pPr>
      <w:r w:rsidRPr="00E60B4C">
        <w:rPr>
          <w:sz w:val="22"/>
          <w:szCs w:val="22"/>
        </w:rPr>
        <w:t xml:space="preserve">Wykonawca jest odpowiedzialny za zatrudnienie </w:t>
      </w:r>
      <w:bookmarkStart w:id="177" w:name="_Hlk144462323"/>
      <w:r w:rsidRPr="00E60B4C">
        <w:rPr>
          <w:sz w:val="22"/>
          <w:szCs w:val="22"/>
        </w:rPr>
        <w:t>do realizacji zamówienia pracowników zgodnie z obowiązującymi przepisami prawa</w:t>
      </w:r>
      <w:bookmarkEnd w:id="177"/>
      <w:r w:rsidRPr="00E60B4C">
        <w:rPr>
          <w:sz w:val="22"/>
          <w:szCs w:val="22"/>
        </w:rPr>
        <w:t xml:space="preserve">, </w:t>
      </w:r>
      <w:bookmarkStart w:id="178" w:name="_Hlk144462332"/>
      <w:r w:rsidRPr="00E60B4C">
        <w:rPr>
          <w:sz w:val="22"/>
          <w:szCs w:val="22"/>
        </w:rPr>
        <w:t>a także do zapewnienia, że Podwykonawca także zatrudniał będzie do realizacji zamówienia pracowników zgodnie z obowiązującymi przepisami prawa</w:t>
      </w:r>
      <w:bookmarkEnd w:id="178"/>
      <w:r w:rsidRPr="00E60B4C">
        <w:rPr>
          <w:sz w:val="22"/>
          <w:szCs w:val="22"/>
        </w:rPr>
        <w:t>.</w:t>
      </w:r>
    </w:p>
    <w:p w14:paraId="60CA9B0C" w14:textId="02889004" w:rsidR="000C23F8" w:rsidRPr="00E60B4C" w:rsidRDefault="000C23F8" w:rsidP="000D5991">
      <w:pPr>
        <w:numPr>
          <w:ilvl w:val="0"/>
          <w:numId w:val="46"/>
        </w:numPr>
        <w:spacing w:line="259" w:lineRule="auto"/>
        <w:ind w:hanging="357"/>
        <w:jc w:val="both"/>
        <w:rPr>
          <w:sz w:val="22"/>
          <w:szCs w:val="22"/>
        </w:rPr>
      </w:pPr>
      <w:r w:rsidRPr="00E60B4C">
        <w:rPr>
          <w:sz w:val="22"/>
          <w:szCs w:val="22"/>
        </w:rPr>
        <w:t>Wykonawca zobowiązuje się do zatrudniania</w:t>
      </w:r>
      <w:r w:rsidR="009561AE" w:rsidRPr="00E60B4C">
        <w:rPr>
          <w:sz w:val="22"/>
          <w:szCs w:val="22"/>
        </w:rPr>
        <w:t>,</w:t>
      </w:r>
      <w:r w:rsidRPr="00E60B4C">
        <w:rPr>
          <w:sz w:val="22"/>
          <w:szCs w:val="22"/>
        </w:rPr>
        <w:t xml:space="preserve"> </w:t>
      </w:r>
      <w:r w:rsidR="009561AE" w:rsidRPr="00E60B4C">
        <w:rPr>
          <w:sz w:val="22"/>
          <w:szCs w:val="22"/>
        </w:rPr>
        <w:t xml:space="preserve">do realizacji zamówienia, </w:t>
      </w:r>
      <w:r w:rsidRPr="00E60B4C">
        <w:rPr>
          <w:sz w:val="22"/>
          <w:szCs w:val="22"/>
        </w:rPr>
        <w:t>osób posługujących się językiem polskim w mowie i piśmie w stopniu umożliwiającym porozumiewanie się.</w:t>
      </w:r>
    </w:p>
    <w:p w14:paraId="57AB0408" w14:textId="4A33A3E5" w:rsidR="000C23F8" w:rsidRPr="00E60B4C" w:rsidRDefault="000C23F8" w:rsidP="000D5991">
      <w:pPr>
        <w:numPr>
          <w:ilvl w:val="0"/>
          <w:numId w:val="46"/>
        </w:numPr>
        <w:spacing w:line="259" w:lineRule="auto"/>
        <w:ind w:hanging="357"/>
        <w:jc w:val="both"/>
        <w:rPr>
          <w:sz w:val="22"/>
          <w:szCs w:val="22"/>
        </w:rPr>
      </w:pPr>
      <w:bookmarkStart w:id="179" w:name="_Hlk146783006"/>
      <w:r w:rsidRPr="00E60B4C">
        <w:rPr>
          <w:sz w:val="22"/>
          <w:szCs w:val="22"/>
        </w:rPr>
        <w:t>Wykonawca nie będzie zatrudniał pracowników Polskiej Grupy Górniczej</w:t>
      </w:r>
      <w:r w:rsidR="009561AE" w:rsidRPr="00E60B4C">
        <w:rPr>
          <w:sz w:val="22"/>
          <w:szCs w:val="22"/>
        </w:rPr>
        <w:t xml:space="preserve"> S.A.</w:t>
      </w:r>
      <w:r w:rsidR="006A5D84" w:rsidRPr="00E60B4C">
        <w:rPr>
          <w:sz w:val="22"/>
          <w:szCs w:val="22"/>
        </w:rPr>
        <w:t xml:space="preserve"> w tym także na podstawie umów cywilnoprawnych</w:t>
      </w:r>
      <w:r w:rsidRPr="00E60B4C">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60B4C">
        <w:rPr>
          <w:sz w:val="22"/>
          <w:szCs w:val="22"/>
        </w:rPr>
        <w:t xml:space="preserve"> W przypadku uchybienia obowiązkowi, o którym mowa w niniejszym ustępie, Zamawiający uprawniony jest do odstąpienia od Umowy,</w:t>
      </w:r>
      <w:r w:rsidR="00FD379F" w:rsidRPr="00E60B4C">
        <w:rPr>
          <w:sz w:val="22"/>
          <w:szCs w:val="22"/>
        </w:rPr>
        <w:t xml:space="preserve"> </w:t>
      </w:r>
      <w:r w:rsidR="00480043" w:rsidRPr="00E60B4C">
        <w:rPr>
          <w:sz w:val="22"/>
          <w:szCs w:val="22"/>
        </w:rPr>
        <w:t>na zasadach</w:t>
      </w:r>
      <w:r w:rsidR="006A5D84" w:rsidRPr="00E60B4C">
        <w:rPr>
          <w:sz w:val="22"/>
          <w:szCs w:val="22"/>
        </w:rPr>
        <w:t xml:space="preserve"> </w:t>
      </w:r>
      <w:r w:rsidR="00DD5389" w:rsidRPr="00E60B4C">
        <w:rPr>
          <w:sz w:val="22"/>
          <w:szCs w:val="22"/>
        </w:rPr>
        <w:t xml:space="preserve">określonych w §14 ust. 4 Umowy, </w:t>
      </w:r>
      <w:r w:rsidR="006A5D84" w:rsidRPr="00E60B4C">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9"/>
    <w:p w14:paraId="56C69D97" w14:textId="3BC08473"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60B4C">
        <w:rPr>
          <w:sz w:val="22"/>
          <w:szCs w:val="22"/>
        </w:rPr>
        <w:t xml:space="preserve"> </w:t>
      </w:r>
      <w:r w:rsidR="00C044BC" w:rsidRPr="00E60B4C">
        <w:rPr>
          <w:sz w:val="22"/>
          <w:szCs w:val="22"/>
        </w:rPr>
        <w:t xml:space="preserve">na terenie Zamawiającego. </w:t>
      </w:r>
      <w:r w:rsidRPr="00E60B4C">
        <w:rPr>
          <w:sz w:val="22"/>
          <w:szCs w:val="22"/>
        </w:rPr>
        <w:t xml:space="preserve">Zamawiający </w:t>
      </w:r>
      <w:r w:rsidRPr="00E60B4C">
        <w:rPr>
          <w:sz w:val="22"/>
          <w:szCs w:val="22"/>
        </w:rPr>
        <w:br/>
      </w:r>
      <w:r w:rsidRPr="00E60B4C">
        <w:rPr>
          <w:sz w:val="22"/>
          <w:szCs w:val="22"/>
        </w:rPr>
        <w:lastRenderedPageBreak/>
        <w:t xml:space="preserve">w terminie do 3 dni od otrzymania wykazu może odmówić dopuszczenia do realizacji zamówienia pracowników Wykonawcy, którzy byli pracownikami Polskiej Grupy Górniczej </w:t>
      </w:r>
      <w:r w:rsidR="00852CA7" w:rsidRPr="00E60B4C">
        <w:rPr>
          <w:sz w:val="22"/>
          <w:szCs w:val="22"/>
        </w:rPr>
        <w:t xml:space="preserve">S.A. </w:t>
      </w:r>
      <w:r w:rsidRPr="00E60B4C">
        <w:rPr>
          <w:sz w:val="22"/>
          <w:szCs w:val="22"/>
        </w:rPr>
        <w:t xml:space="preserve">a stosunek pracy został z nimi rozwiązany na podstawie artykułu 52 § 1 pkt. 1) i 3) Kodeksu Pracy. </w:t>
      </w:r>
    </w:p>
    <w:p w14:paraId="1C989F45" w14:textId="4FB5533B"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 xml:space="preserve">W przypadku odmowy dopuszczenia do realizacji zamówienia pracowników ze względu na okoliczności określone w ust. </w:t>
      </w:r>
      <w:r w:rsidR="00852CA7" w:rsidRPr="00E60B4C">
        <w:rPr>
          <w:sz w:val="22"/>
          <w:szCs w:val="22"/>
        </w:rPr>
        <w:t>7</w:t>
      </w:r>
      <w:r w:rsidRPr="00E60B4C">
        <w:rPr>
          <w:sz w:val="22"/>
          <w:szCs w:val="22"/>
        </w:rPr>
        <w:t xml:space="preserve"> Wykonawca jest zobowiązany zabezpieczyć prawidłową </w:t>
      </w:r>
      <w:r w:rsidRPr="00E60B4C">
        <w:rPr>
          <w:sz w:val="22"/>
          <w:szCs w:val="22"/>
        </w:rPr>
        <w:br/>
        <w:t>i terminową realizację zamówienia przy zatrudnieniu innych osób.</w:t>
      </w:r>
    </w:p>
    <w:p w14:paraId="2622E5BF" w14:textId="77777777"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80" w:name="_Toc64016206"/>
      <w:bookmarkStart w:id="181" w:name="_Toc106095869"/>
      <w:bookmarkStart w:id="182" w:name="_Toc106096309"/>
      <w:bookmarkStart w:id="183" w:name="_Toc106096413"/>
      <w:bookmarkStart w:id="184" w:name="_Toc182894808"/>
      <w:bookmarkStart w:id="185" w:name="_Hlk147301573"/>
      <w:bookmarkEnd w:id="176"/>
      <w:r w:rsidRPr="00E60B4C">
        <w:t>§ 10. Podwykonawstwo</w:t>
      </w:r>
      <w:bookmarkEnd w:id="180"/>
      <w:bookmarkEnd w:id="181"/>
      <w:bookmarkEnd w:id="182"/>
      <w:bookmarkEnd w:id="183"/>
      <w:bookmarkEnd w:id="184"/>
    </w:p>
    <w:p w14:paraId="64F55AD4" w14:textId="3A2374FD" w:rsidR="00430097" w:rsidRPr="00E60B4C" w:rsidRDefault="00430097" w:rsidP="000D5991">
      <w:pPr>
        <w:numPr>
          <w:ilvl w:val="0"/>
          <w:numId w:val="55"/>
        </w:numPr>
        <w:ind w:left="284" w:hanging="284"/>
        <w:jc w:val="both"/>
        <w:rPr>
          <w:sz w:val="22"/>
          <w:szCs w:val="22"/>
        </w:rPr>
      </w:pPr>
      <w:bookmarkStart w:id="186" w:name="_Hlk68846287"/>
      <w:bookmarkEnd w:id="185"/>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0D5991">
      <w:pPr>
        <w:numPr>
          <w:ilvl w:val="0"/>
          <w:numId w:val="55"/>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0D5991">
      <w:pPr>
        <w:numPr>
          <w:ilvl w:val="0"/>
          <w:numId w:val="55"/>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0D5991">
      <w:pPr>
        <w:numPr>
          <w:ilvl w:val="0"/>
          <w:numId w:val="55"/>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0D5991">
      <w:pPr>
        <w:numPr>
          <w:ilvl w:val="0"/>
          <w:numId w:val="55"/>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nazwę podwykonawcy,</w:t>
      </w:r>
    </w:p>
    <w:p w14:paraId="551745E3"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0D5991">
      <w:pPr>
        <w:numPr>
          <w:ilvl w:val="0"/>
          <w:numId w:val="55"/>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0D5991">
      <w:pPr>
        <w:numPr>
          <w:ilvl w:val="0"/>
          <w:numId w:val="55"/>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0D5991">
      <w:pPr>
        <w:numPr>
          <w:ilvl w:val="1"/>
          <w:numId w:val="55"/>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0D5991">
      <w:pPr>
        <w:numPr>
          <w:ilvl w:val="0"/>
          <w:numId w:val="55"/>
        </w:numPr>
        <w:ind w:left="357" w:hanging="357"/>
        <w:jc w:val="both"/>
        <w:rPr>
          <w:sz w:val="22"/>
          <w:szCs w:val="22"/>
        </w:rPr>
      </w:pPr>
      <w:r w:rsidRPr="00E60B4C">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0D5991">
      <w:pPr>
        <w:numPr>
          <w:ilvl w:val="0"/>
          <w:numId w:val="55"/>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87" w:name="_Hlk144463822"/>
      <w:r w:rsidRPr="00E60B4C">
        <w:rPr>
          <w:sz w:val="22"/>
          <w:szCs w:val="22"/>
        </w:rPr>
        <w:t>warunków udziału w postępowaniu</w:t>
      </w:r>
      <w:bookmarkEnd w:id="187"/>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0D5991">
      <w:pPr>
        <w:numPr>
          <w:ilvl w:val="0"/>
          <w:numId w:val="55"/>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88" w:name="_Hlk146783179"/>
      <w:r w:rsidRPr="00E60B4C">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0D5991">
      <w:pPr>
        <w:numPr>
          <w:ilvl w:val="0"/>
          <w:numId w:val="55"/>
        </w:numPr>
        <w:spacing w:line="259" w:lineRule="auto"/>
        <w:ind w:left="360"/>
        <w:jc w:val="both"/>
        <w:rPr>
          <w:sz w:val="22"/>
          <w:szCs w:val="22"/>
        </w:rPr>
      </w:pPr>
      <w:bookmarkStart w:id="189"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90" w:name="_Toc64016207"/>
      <w:bookmarkStart w:id="191" w:name="_Toc106095870"/>
      <w:bookmarkStart w:id="192" w:name="_Toc106096310"/>
      <w:bookmarkStart w:id="193" w:name="_Toc106096414"/>
      <w:bookmarkStart w:id="194" w:name="_Toc182894809"/>
      <w:bookmarkStart w:id="195" w:name="_Hlk67826260"/>
      <w:r w:rsidRPr="00E60B4C">
        <w:t>§ 11. Nadzór i koordynacja</w:t>
      </w:r>
      <w:bookmarkEnd w:id="190"/>
      <w:bookmarkEnd w:id="191"/>
      <w:bookmarkEnd w:id="192"/>
      <w:bookmarkEnd w:id="193"/>
      <w:bookmarkEnd w:id="194"/>
    </w:p>
    <w:p w14:paraId="6F855A53" w14:textId="628B137E" w:rsidR="000C23F8" w:rsidRPr="00E60B4C" w:rsidRDefault="000C23F8" w:rsidP="000D5991">
      <w:pPr>
        <w:numPr>
          <w:ilvl w:val="0"/>
          <w:numId w:val="44"/>
        </w:numPr>
        <w:jc w:val="both"/>
        <w:rPr>
          <w:sz w:val="22"/>
          <w:szCs w:val="22"/>
        </w:rPr>
      </w:pPr>
      <w:bookmarkStart w:id="196"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0D5991">
      <w:pPr>
        <w:numPr>
          <w:ilvl w:val="0"/>
          <w:numId w:val="44"/>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0D5991">
      <w:pPr>
        <w:numPr>
          <w:ilvl w:val="0"/>
          <w:numId w:val="4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0D5991">
      <w:pPr>
        <w:numPr>
          <w:ilvl w:val="0"/>
          <w:numId w:val="44"/>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0D5991">
      <w:pPr>
        <w:numPr>
          <w:ilvl w:val="0"/>
          <w:numId w:val="44"/>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97" w:name="_Toc64016208"/>
      <w:bookmarkStart w:id="198" w:name="_Toc106095871"/>
      <w:bookmarkStart w:id="199" w:name="_Toc106096311"/>
      <w:bookmarkStart w:id="200" w:name="_Toc106096415"/>
      <w:bookmarkStart w:id="201" w:name="_Toc182894810"/>
      <w:bookmarkStart w:id="202" w:name="_Hlk105672888"/>
      <w:bookmarkEnd w:id="196"/>
      <w:r w:rsidRPr="00E60B4C">
        <w:t>§ 12. Badania kontrolne (Audyt)</w:t>
      </w:r>
      <w:bookmarkEnd w:id="197"/>
      <w:bookmarkEnd w:id="198"/>
      <w:bookmarkEnd w:id="199"/>
      <w:bookmarkEnd w:id="200"/>
      <w:bookmarkEnd w:id="201"/>
    </w:p>
    <w:p w14:paraId="4D5C0A00"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0D5991">
      <w:pPr>
        <w:numPr>
          <w:ilvl w:val="1"/>
          <w:numId w:val="45"/>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0D5991">
      <w:pPr>
        <w:numPr>
          <w:ilvl w:val="1"/>
          <w:numId w:val="45"/>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0D5991">
      <w:pPr>
        <w:numPr>
          <w:ilvl w:val="1"/>
          <w:numId w:val="45"/>
        </w:numPr>
        <w:spacing w:line="259" w:lineRule="auto"/>
        <w:jc w:val="both"/>
        <w:rPr>
          <w:sz w:val="22"/>
          <w:szCs w:val="22"/>
        </w:rPr>
      </w:pPr>
      <w:r w:rsidRPr="00E60B4C">
        <w:rPr>
          <w:sz w:val="22"/>
          <w:szCs w:val="22"/>
        </w:rPr>
        <w:lastRenderedPageBreak/>
        <w:t>przestrzegania przepisów powszechnie obowiązujących oraz wewnętrznych uregulowań Zamawiającego w zakresie ochrony środowiska i BHP,</w:t>
      </w:r>
    </w:p>
    <w:p w14:paraId="5B8E3CF0"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0D5991">
      <w:pPr>
        <w:numPr>
          <w:ilvl w:val="1"/>
          <w:numId w:val="45"/>
        </w:numPr>
        <w:spacing w:line="259" w:lineRule="auto"/>
        <w:jc w:val="both"/>
        <w:rPr>
          <w:sz w:val="22"/>
          <w:szCs w:val="22"/>
        </w:rPr>
      </w:pPr>
      <w:r w:rsidRPr="00E60B4C">
        <w:rPr>
          <w:sz w:val="22"/>
          <w:szCs w:val="22"/>
        </w:rPr>
        <w:t>prawidłowości wykonywania Przedmiotu Umowy,</w:t>
      </w:r>
    </w:p>
    <w:p w14:paraId="67975B5F" w14:textId="77777777" w:rsidR="000C23F8" w:rsidRPr="00E60B4C" w:rsidRDefault="000C23F8" w:rsidP="000D5991">
      <w:pPr>
        <w:numPr>
          <w:ilvl w:val="1"/>
          <w:numId w:val="45"/>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p>
    <w:p w14:paraId="34993B61"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203" w:name="_Hlk148344040"/>
      <w:r w:rsidR="00382754" w:rsidRPr="00E60B4C">
        <w:rPr>
          <w:sz w:val="22"/>
          <w:szCs w:val="22"/>
        </w:rPr>
        <w:t>, z zastrzeżeniem ust. 4 poniżej.</w:t>
      </w:r>
    </w:p>
    <w:p w14:paraId="2B9A925A" w14:textId="5B68C2CA" w:rsidR="006322B0" w:rsidRPr="00E60B4C" w:rsidRDefault="006322B0" w:rsidP="000D5991">
      <w:pPr>
        <w:numPr>
          <w:ilvl w:val="0"/>
          <w:numId w:val="45"/>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203"/>
    <w:p w14:paraId="77A9EE64" w14:textId="17E256CE"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204" w:name="_Hlk146783280"/>
      <w:r w:rsidR="00A326D5" w:rsidRPr="00E60B4C">
        <w:rPr>
          <w:sz w:val="22"/>
          <w:szCs w:val="22"/>
        </w:rPr>
        <w:t>są następujące</w:t>
      </w:r>
      <w:r w:rsidRPr="00E60B4C">
        <w:rPr>
          <w:sz w:val="22"/>
          <w:szCs w:val="22"/>
        </w:rPr>
        <w:t>:</w:t>
      </w:r>
      <w:bookmarkEnd w:id="204"/>
    </w:p>
    <w:p w14:paraId="4D2B620C" w14:textId="77777777" w:rsidR="000C23F8" w:rsidRPr="00E60B4C" w:rsidRDefault="000C23F8" w:rsidP="000D5991">
      <w:pPr>
        <w:numPr>
          <w:ilvl w:val="1"/>
          <w:numId w:val="45"/>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0D5991">
      <w:pPr>
        <w:numPr>
          <w:ilvl w:val="1"/>
          <w:numId w:val="45"/>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0D5991">
      <w:pPr>
        <w:numPr>
          <w:ilvl w:val="2"/>
          <w:numId w:val="45"/>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0D5991">
      <w:pPr>
        <w:numPr>
          <w:ilvl w:val="2"/>
          <w:numId w:val="45"/>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0D5991">
      <w:pPr>
        <w:numPr>
          <w:ilvl w:val="2"/>
          <w:numId w:val="45"/>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0D5991">
      <w:pPr>
        <w:numPr>
          <w:ilvl w:val="1"/>
          <w:numId w:val="45"/>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0D5991">
      <w:pPr>
        <w:numPr>
          <w:ilvl w:val="1"/>
          <w:numId w:val="45"/>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0D5991">
      <w:pPr>
        <w:numPr>
          <w:ilvl w:val="2"/>
          <w:numId w:val="45"/>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0D5991">
      <w:pPr>
        <w:numPr>
          <w:ilvl w:val="2"/>
          <w:numId w:val="45"/>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0D5991">
      <w:pPr>
        <w:numPr>
          <w:ilvl w:val="1"/>
          <w:numId w:val="45"/>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0D5991">
      <w:pPr>
        <w:numPr>
          <w:ilvl w:val="2"/>
          <w:numId w:val="45"/>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0D5991">
      <w:pPr>
        <w:numPr>
          <w:ilvl w:val="2"/>
          <w:numId w:val="45"/>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0D5991">
      <w:pPr>
        <w:numPr>
          <w:ilvl w:val="2"/>
          <w:numId w:val="45"/>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0D5991">
      <w:pPr>
        <w:numPr>
          <w:ilvl w:val="0"/>
          <w:numId w:val="45"/>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205" w:name="_Hlk146783344"/>
      <w:r w:rsidR="004D5DFE" w:rsidRPr="00E60B4C">
        <w:rPr>
          <w:sz w:val="22"/>
          <w:szCs w:val="22"/>
        </w:rPr>
        <w:t>na zasadach określonych w § 14 ust. 4 Umowy</w:t>
      </w:r>
      <w:r w:rsidRPr="00E60B4C">
        <w:rPr>
          <w:sz w:val="22"/>
          <w:szCs w:val="22"/>
        </w:rPr>
        <w:t>.</w:t>
      </w:r>
      <w:bookmarkEnd w:id="205"/>
    </w:p>
    <w:p w14:paraId="114D874C" w14:textId="77777777" w:rsidR="000C23F8" w:rsidRPr="00E60B4C" w:rsidRDefault="000C23F8" w:rsidP="000C23F8">
      <w:pPr>
        <w:pStyle w:val="Nagwek2"/>
      </w:pPr>
      <w:bookmarkStart w:id="206" w:name="_Toc64016209"/>
      <w:bookmarkStart w:id="207" w:name="_Toc106095872"/>
      <w:bookmarkStart w:id="208" w:name="_Toc106096312"/>
      <w:bookmarkStart w:id="209" w:name="_Toc106096416"/>
      <w:bookmarkStart w:id="210" w:name="_Toc182894811"/>
      <w:bookmarkStart w:id="211" w:name="_Hlk155701067"/>
      <w:bookmarkStart w:id="212" w:name="_Hlk156823361"/>
      <w:bookmarkEnd w:id="195"/>
      <w:bookmarkEnd w:id="202"/>
      <w:r w:rsidRPr="00E60B4C">
        <w:t>§ 13. Kary umowne i odpowiedzialność</w:t>
      </w:r>
      <w:bookmarkEnd w:id="206"/>
      <w:bookmarkEnd w:id="207"/>
      <w:bookmarkEnd w:id="208"/>
      <w:bookmarkEnd w:id="209"/>
      <w:bookmarkEnd w:id="210"/>
      <w:r w:rsidRPr="00E60B4C">
        <w:t xml:space="preserve"> </w:t>
      </w:r>
    </w:p>
    <w:bookmarkEnd w:id="211"/>
    <w:bookmarkEnd w:id="212"/>
    <w:p w14:paraId="664C1B0A" w14:textId="5A7E0FE5"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Wykonawcy kary umowne:</w:t>
      </w:r>
    </w:p>
    <w:p w14:paraId="62D9D75A" w14:textId="630E8313" w:rsidR="00D71FB7" w:rsidRPr="00F50452" w:rsidRDefault="00D71FB7" w:rsidP="00D71FB7">
      <w:pPr>
        <w:numPr>
          <w:ilvl w:val="1"/>
          <w:numId w:val="47"/>
        </w:numPr>
        <w:ind w:left="720"/>
        <w:jc w:val="both"/>
        <w:rPr>
          <w:sz w:val="22"/>
          <w:szCs w:val="22"/>
        </w:rPr>
      </w:pPr>
      <w:bookmarkStart w:id="213" w:name="_Hlk67826332"/>
      <w:r w:rsidRPr="00F50452">
        <w:rPr>
          <w:sz w:val="22"/>
          <w:szCs w:val="22"/>
        </w:rPr>
        <w:t xml:space="preserve">za każdy rozpoczęty dzień zwłoki w </w:t>
      </w:r>
      <w:r w:rsidR="00687CD8">
        <w:rPr>
          <w:sz w:val="22"/>
          <w:szCs w:val="22"/>
        </w:rPr>
        <w:t xml:space="preserve">rozpoczęciu </w:t>
      </w:r>
      <w:r w:rsidRPr="00F50452">
        <w:rPr>
          <w:sz w:val="22"/>
          <w:szCs w:val="22"/>
        </w:rPr>
        <w:t>realizacji przedmiotu Umowy (zapewnieniu</w:t>
      </w:r>
      <w:r>
        <w:rPr>
          <w:sz w:val="22"/>
          <w:szCs w:val="22"/>
        </w:rPr>
        <w:t xml:space="preserve"> </w:t>
      </w:r>
      <w:r w:rsidR="007F4116">
        <w:rPr>
          <w:sz w:val="22"/>
          <w:szCs w:val="22"/>
        </w:rPr>
        <w:t xml:space="preserve">wsparcia technicznego i </w:t>
      </w:r>
      <w:r>
        <w:rPr>
          <w:sz w:val="22"/>
          <w:szCs w:val="22"/>
        </w:rPr>
        <w:t>se</w:t>
      </w:r>
      <w:r w:rsidR="007F4116">
        <w:rPr>
          <w:sz w:val="22"/>
          <w:szCs w:val="22"/>
        </w:rPr>
        <w:t>r</w:t>
      </w:r>
      <w:r>
        <w:rPr>
          <w:sz w:val="22"/>
          <w:szCs w:val="22"/>
        </w:rPr>
        <w:t>wisu</w:t>
      </w:r>
      <w:r w:rsidRPr="00F50452">
        <w:rPr>
          <w:sz w:val="22"/>
          <w:szCs w:val="22"/>
        </w:rPr>
        <w:t xml:space="preserve">) </w:t>
      </w:r>
      <w:r w:rsidR="007F4116">
        <w:rPr>
          <w:sz w:val="22"/>
          <w:szCs w:val="22"/>
        </w:rPr>
        <w:t xml:space="preserve">określonego w </w:t>
      </w:r>
      <w:r w:rsidR="007F4116" w:rsidRPr="007F4116">
        <w:rPr>
          <w:sz w:val="22"/>
          <w:szCs w:val="22"/>
        </w:rPr>
        <w:t xml:space="preserve"> § </w:t>
      </w:r>
      <w:r w:rsidR="007F4116">
        <w:rPr>
          <w:sz w:val="22"/>
          <w:szCs w:val="22"/>
        </w:rPr>
        <w:t>5</w:t>
      </w:r>
      <w:r w:rsidR="00AD2ABE">
        <w:rPr>
          <w:sz w:val="22"/>
          <w:szCs w:val="22"/>
        </w:rPr>
        <w:t xml:space="preserve"> ust. 1</w:t>
      </w:r>
      <w:r w:rsidR="007F4116">
        <w:rPr>
          <w:sz w:val="22"/>
          <w:szCs w:val="22"/>
        </w:rPr>
        <w:t xml:space="preserve"> Umowy</w:t>
      </w:r>
      <w:r w:rsidR="007F4116" w:rsidRPr="007F4116">
        <w:rPr>
          <w:sz w:val="22"/>
          <w:szCs w:val="22"/>
        </w:rPr>
        <w:t xml:space="preserve"> </w:t>
      </w:r>
      <w:r w:rsidRPr="00F50452">
        <w:rPr>
          <w:sz w:val="22"/>
          <w:szCs w:val="22"/>
        </w:rPr>
        <w:t xml:space="preserve">w wysokości 0,5 % wartości netto Umowy określonej </w:t>
      </w:r>
      <w:bookmarkStart w:id="214" w:name="_Hlk181789647"/>
      <w:r w:rsidRPr="00F50452">
        <w:rPr>
          <w:sz w:val="22"/>
          <w:szCs w:val="22"/>
        </w:rPr>
        <w:t xml:space="preserve">w § 3 </w:t>
      </w:r>
      <w:bookmarkEnd w:id="214"/>
      <w:r w:rsidRPr="00F50452">
        <w:rPr>
          <w:sz w:val="22"/>
          <w:szCs w:val="22"/>
        </w:rPr>
        <w:t>ust. 1,</w:t>
      </w:r>
    </w:p>
    <w:p w14:paraId="5A278191" w14:textId="154FF215" w:rsidR="00D71FB7" w:rsidRPr="008F0870" w:rsidRDefault="00D71FB7" w:rsidP="008F0870">
      <w:pPr>
        <w:numPr>
          <w:ilvl w:val="1"/>
          <w:numId w:val="47"/>
        </w:numPr>
        <w:ind w:left="720"/>
        <w:jc w:val="both"/>
        <w:rPr>
          <w:sz w:val="22"/>
          <w:szCs w:val="22"/>
        </w:rPr>
      </w:pPr>
      <w:bookmarkStart w:id="215" w:name="_Hlk132284188"/>
      <w:r w:rsidRPr="00F50452">
        <w:rPr>
          <w:sz w:val="22"/>
          <w:szCs w:val="22"/>
        </w:rPr>
        <w:t xml:space="preserve">za </w:t>
      </w:r>
      <w:r w:rsidRPr="00075CA6">
        <w:rPr>
          <w:rFonts w:ascii="Arial" w:hAnsi="Arial" w:cs="Arial"/>
          <w:sz w:val="22"/>
          <w:szCs w:val="22"/>
        </w:rPr>
        <w:t xml:space="preserve"> </w:t>
      </w:r>
      <w:r w:rsidR="008F0870" w:rsidRPr="008F0870">
        <w:rPr>
          <w:sz w:val="22"/>
          <w:szCs w:val="22"/>
        </w:rPr>
        <w:t>każdy rozpoczęty roboczy dzień zwłoki powyżej jednego dnia roboczego na wymianę uszkodzonego elementu (hardware) w miejscu instalacji od momentu zgłoszenia awarii w systemie Producenta lub za pośrednictwem Wykonawcy</w:t>
      </w:r>
      <w:r w:rsidR="008F0870">
        <w:rPr>
          <w:sz w:val="22"/>
          <w:szCs w:val="22"/>
        </w:rPr>
        <w:t xml:space="preserve"> </w:t>
      </w:r>
      <w:r w:rsidR="008F0870" w:rsidRPr="008F0870">
        <w:rPr>
          <w:sz w:val="22"/>
          <w:szCs w:val="22"/>
        </w:rPr>
        <w:t xml:space="preserve">w systemie RMA (Return </w:t>
      </w:r>
      <w:proofErr w:type="spellStart"/>
      <w:r w:rsidR="008F0870" w:rsidRPr="008F0870">
        <w:rPr>
          <w:sz w:val="22"/>
          <w:szCs w:val="22"/>
        </w:rPr>
        <w:t>Merchandise</w:t>
      </w:r>
      <w:proofErr w:type="spellEnd"/>
      <w:r w:rsidR="008F0870" w:rsidRPr="008F0870">
        <w:rPr>
          <w:sz w:val="22"/>
          <w:szCs w:val="22"/>
        </w:rPr>
        <w:t xml:space="preserve"> </w:t>
      </w:r>
      <w:proofErr w:type="spellStart"/>
      <w:r w:rsidR="008F0870" w:rsidRPr="008F0870">
        <w:rPr>
          <w:sz w:val="22"/>
          <w:szCs w:val="22"/>
        </w:rPr>
        <w:t>Authorisation</w:t>
      </w:r>
      <w:proofErr w:type="spellEnd"/>
      <w:r w:rsidR="008F0870" w:rsidRPr="008F0870">
        <w:rPr>
          <w:sz w:val="22"/>
          <w:szCs w:val="22"/>
        </w:rPr>
        <w:t xml:space="preserve">) - w wysokości 0,5% wartości netto Umowy określonej w § 3 ust. 1, </w:t>
      </w:r>
    </w:p>
    <w:bookmarkEnd w:id="215"/>
    <w:p w14:paraId="3DF24470" w14:textId="3A79A963" w:rsidR="000C23F8" w:rsidRPr="00E60B4C" w:rsidRDefault="000C23F8" w:rsidP="000D5991">
      <w:pPr>
        <w:numPr>
          <w:ilvl w:val="1"/>
          <w:numId w:val="47"/>
        </w:numPr>
        <w:spacing w:line="259" w:lineRule="auto"/>
        <w:ind w:left="720"/>
        <w:jc w:val="both"/>
        <w:rPr>
          <w:sz w:val="22"/>
          <w:szCs w:val="22"/>
        </w:rPr>
      </w:pPr>
      <w:r w:rsidRPr="00E60B4C">
        <w:rPr>
          <w:sz w:val="22"/>
          <w:szCs w:val="22"/>
        </w:rPr>
        <w:t>za naruszenie przez Wykonawcę obowiązku zachowania poufności w wysokości 5%</w:t>
      </w:r>
      <w:r w:rsidR="00BE6CDE" w:rsidRPr="00E60B4C">
        <w:rPr>
          <w:sz w:val="22"/>
          <w:szCs w:val="22"/>
        </w:rPr>
        <w:t xml:space="preserve"> </w:t>
      </w:r>
      <w:r w:rsidR="00666EF5" w:rsidRPr="00E60B4C">
        <w:rPr>
          <w:sz w:val="22"/>
          <w:szCs w:val="22"/>
        </w:rPr>
        <w:t>w</w:t>
      </w:r>
      <w:r w:rsidRPr="00E60B4C">
        <w:rPr>
          <w:sz w:val="22"/>
          <w:szCs w:val="22"/>
        </w:rPr>
        <w:t>artości Umowy</w:t>
      </w:r>
      <w:r w:rsidR="00666EF5" w:rsidRPr="00E60B4C">
        <w:rPr>
          <w:sz w:val="22"/>
          <w:szCs w:val="22"/>
        </w:rPr>
        <w:t xml:space="preserve"> netto</w:t>
      </w:r>
      <w:r w:rsidRPr="00E60B4C">
        <w:rPr>
          <w:sz w:val="22"/>
          <w:szCs w:val="22"/>
        </w:rPr>
        <w:t xml:space="preserve">, o której mowa w § 3 ust. 1, </w:t>
      </w:r>
      <w:bookmarkStart w:id="216" w:name="_Hlk146783575"/>
      <w:r w:rsidR="007D221B" w:rsidRPr="00E60B4C">
        <w:rPr>
          <w:sz w:val="22"/>
          <w:szCs w:val="22"/>
        </w:rPr>
        <w:t>za każdy stwierdzony przypadek,</w:t>
      </w:r>
    </w:p>
    <w:bookmarkEnd w:id="216"/>
    <w:p w14:paraId="12386344" w14:textId="77777777" w:rsidR="000C23F8" w:rsidRPr="00E60B4C" w:rsidRDefault="000C23F8" w:rsidP="000D5991">
      <w:pPr>
        <w:numPr>
          <w:ilvl w:val="1"/>
          <w:numId w:val="47"/>
        </w:numPr>
        <w:spacing w:line="259" w:lineRule="auto"/>
        <w:ind w:left="720"/>
        <w:jc w:val="both"/>
        <w:rPr>
          <w:sz w:val="22"/>
          <w:szCs w:val="22"/>
        </w:rPr>
      </w:pPr>
      <w:r w:rsidRPr="00E60B4C">
        <w:rPr>
          <w:sz w:val="22"/>
          <w:szCs w:val="22"/>
        </w:rPr>
        <w:t>w przypadku stawienia się do pracy lub wykonywana pracy przez pracowników Wykonawcy:</w:t>
      </w:r>
    </w:p>
    <w:p w14:paraId="1844F4BB" w14:textId="7EE1D8EE"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po użyciu alkoholu (stan po użyciu alkoholu zachodzi, gdy zawartość alkoholu </w:t>
      </w:r>
      <w:r w:rsidR="007472CF" w:rsidRPr="00E60B4C">
        <w:rPr>
          <w:sz w:val="22"/>
          <w:szCs w:val="22"/>
        </w:rPr>
        <w:br/>
      </w:r>
      <w:r w:rsidRPr="00E60B4C">
        <w:rPr>
          <w:sz w:val="22"/>
          <w:szCs w:val="22"/>
        </w:rPr>
        <w:t>w organizmie wynosi lub prowadzi do stężenia we krwi od 0,2‰ do 0,5‰ alkoholu albo obecności w wydychanym powietrzu od 0,1 mg do 0,25 mg alkoholu w 1 dm3)</w:t>
      </w:r>
      <w:r w:rsidR="006D5019" w:rsidRPr="00E60B4C">
        <w:rPr>
          <w:sz w:val="22"/>
          <w:szCs w:val="22"/>
        </w:rPr>
        <w:t>,</w:t>
      </w:r>
    </w:p>
    <w:p w14:paraId="286D7949" w14:textId="394C2091"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r w:rsidR="006D5019" w:rsidRPr="00E60B4C">
        <w:rPr>
          <w:sz w:val="22"/>
          <w:szCs w:val="22"/>
        </w:rPr>
        <w:t>,</w:t>
      </w:r>
    </w:p>
    <w:p w14:paraId="0AD2A6B6" w14:textId="77777777" w:rsidR="000C23F8" w:rsidRPr="00E60B4C" w:rsidRDefault="000C23F8" w:rsidP="000D5991">
      <w:pPr>
        <w:numPr>
          <w:ilvl w:val="2"/>
          <w:numId w:val="47"/>
        </w:numPr>
        <w:spacing w:line="259" w:lineRule="auto"/>
        <w:jc w:val="both"/>
        <w:rPr>
          <w:sz w:val="22"/>
          <w:szCs w:val="22"/>
        </w:rPr>
      </w:pPr>
      <w:r w:rsidRPr="00E60B4C">
        <w:rPr>
          <w:sz w:val="22"/>
          <w:szCs w:val="22"/>
        </w:rPr>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4E5248A4" w14:textId="77777777" w:rsidR="000C23F8" w:rsidRPr="00E60B4C" w:rsidRDefault="000C23F8" w:rsidP="000D5991">
      <w:pPr>
        <w:numPr>
          <w:ilvl w:val="2"/>
          <w:numId w:val="47"/>
        </w:numPr>
        <w:spacing w:line="259" w:lineRule="auto"/>
        <w:jc w:val="both"/>
        <w:rPr>
          <w:sz w:val="22"/>
          <w:szCs w:val="22"/>
        </w:rPr>
      </w:pPr>
      <w:r w:rsidRPr="00E60B4C">
        <w:rPr>
          <w:sz w:val="22"/>
          <w:szCs w:val="22"/>
        </w:rPr>
        <w:t>którzy używają lub spożywają alkohol, narkotyki lub inne substancji w czasie pracy lub na terenie zakładu pracy,</w:t>
      </w:r>
    </w:p>
    <w:p w14:paraId="45B9A214" w14:textId="5C214C0E" w:rsidR="000C23F8" w:rsidRPr="00E60B4C" w:rsidRDefault="000C23F8" w:rsidP="000D5991">
      <w:pPr>
        <w:numPr>
          <w:ilvl w:val="2"/>
          <w:numId w:val="47"/>
        </w:numPr>
        <w:spacing w:line="259" w:lineRule="auto"/>
        <w:ind w:left="1134" w:hanging="425"/>
        <w:jc w:val="both"/>
        <w:rPr>
          <w:sz w:val="22"/>
          <w:szCs w:val="22"/>
        </w:rPr>
      </w:pPr>
      <w:r w:rsidRPr="00E60B4C">
        <w:rPr>
          <w:sz w:val="22"/>
          <w:szCs w:val="22"/>
        </w:rPr>
        <w:t>którzy wnoszą alkohol, narkotyki lub inne substancje na teren zakładu pracy</w:t>
      </w:r>
      <w:r w:rsidR="006D5019" w:rsidRPr="00E60B4C">
        <w:rPr>
          <w:sz w:val="22"/>
          <w:szCs w:val="22"/>
        </w:rPr>
        <w:t>,</w:t>
      </w:r>
      <w:r w:rsidRPr="00E60B4C">
        <w:rPr>
          <w:sz w:val="22"/>
          <w:szCs w:val="22"/>
        </w:rPr>
        <w:t xml:space="preserve"> </w:t>
      </w:r>
    </w:p>
    <w:p w14:paraId="7D8BC5AF" w14:textId="15B206B1" w:rsidR="000C23F8" w:rsidRPr="00E60B4C" w:rsidRDefault="000C23F8" w:rsidP="000C23F8">
      <w:pPr>
        <w:spacing w:line="259" w:lineRule="auto"/>
        <w:ind w:left="709"/>
        <w:jc w:val="both"/>
        <w:rPr>
          <w:sz w:val="22"/>
          <w:szCs w:val="22"/>
        </w:rPr>
      </w:pPr>
      <w:r w:rsidRPr="00E60B4C">
        <w:rPr>
          <w:sz w:val="22"/>
          <w:szCs w:val="22"/>
        </w:rPr>
        <w:t>w wysokości 1 000,00 zł za każdy stwierdzony przypadek;</w:t>
      </w:r>
    </w:p>
    <w:p w14:paraId="762BC468" w14:textId="650E98E0" w:rsidR="000C23F8" w:rsidRPr="00E60B4C" w:rsidRDefault="000C23F8" w:rsidP="000D5991">
      <w:pPr>
        <w:numPr>
          <w:ilvl w:val="1"/>
          <w:numId w:val="47"/>
        </w:numPr>
        <w:spacing w:line="259" w:lineRule="auto"/>
        <w:ind w:left="714" w:hanging="357"/>
        <w:jc w:val="both"/>
        <w:rPr>
          <w:sz w:val="22"/>
          <w:szCs w:val="22"/>
        </w:rPr>
      </w:pPr>
      <w:r w:rsidRPr="00E60B4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7" w:name="_Hlk146783639"/>
      <w:r w:rsidRPr="00E60B4C">
        <w:rPr>
          <w:sz w:val="22"/>
          <w:szCs w:val="22"/>
        </w:rPr>
        <w:t xml:space="preserve">– </w:t>
      </w:r>
      <w:r w:rsidR="00D04E9B" w:rsidRPr="00E60B4C">
        <w:rPr>
          <w:sz w:val="22"/>
          <w:szCs w:val="22"/>
        </w:rPr>
        <w:t xml:space="preserve"> Wykonawca zobowiązany jest </w:t>
      </w:r>
      <w:r w:rsidRPr="00E60B4C">
        <w:rPr>
          <w:sz w:val="22"/>
          <w:szCs w:val="22"/>
        </w:rPr>
        <w:t>także</w:t>
      </w:r>
      <w:r w:rsidR="00D04E9B" w:rsidRPr="00E60B4C">
        <w:rPr>
          <w:sz w:val="22"/>
          <w:szCs w:val="22"/>
        </w:rPr>
        <w:t xml:space="preserve"> do pokrycia</w:t>
      </w:r>
      <w:r w:rsidRPr="00E60B4C">
        <w:rPr>
          <w:sz w:val="22"/>
          <w:szCs w:val="22"/>
        </w:rPr>
        <w:t xml:space="preserve"> koszt</w:t>
      </w:r>
      <w:r w:rsidR="00D04E9B" w:rsidRPr="00E60B4C">
        <w:rPr>
          <w:sz w:val="22"/>
          <w:szCs w:val="22"/>
        </w:rPr>
        <w:t>ów</w:t>
      </w:r>
      <w:r w:rsidRPr="00E60B4C">
        <w:rPr>
          <w:sz w:val="22"/>
          <w:szCs w:val="22"/>
        </w:rPr>
        <w:t xml:space="preserve"> przywrócenia</w:t>
      </w:r>
      <w:r w:rsidR="00D04E9B" w:rsidRPr="00E60B4C">
        <w:rPr>
          <w:sz w:val="22"/>
          <w:szCs w:val="22"/>
        </w:rPr>
        <w:t xml:space="preserve"> mienia do stanu poprzedniego</w:t>
      </w:r>
      <w:r w:rsidRPr="00E60B4C">
        <w:rPr>
          <w:sz w:val="22"/>
          <w:szCs w:val="22"/>
        </w:rPr>
        <w:t>.</w:t>
      </w:r>
    </w:p>
    <w:bookmarkEnd w:id="217"/>
    <w:p w14:paraId="081AB11C" w14:textId="1FCFD3F7" w:rsidR="000C23F8" w:rsidRPr="00563D5F" w:rsidRDefault="000C23F8" w:rsidP="000D5991">
      <w:pPr>
        <w:numPr>
          <w:ilvl w:val="1"/>
          <w:numId w:val="47"/>
        </w:numPr>
        <w:spacing w:line="259" w:lineRule="auto"/>
        <w:ind w:left="714" w:hanging="357"/>
        <w:jc w:val="both"/>
        <w:rPr>
          <w:i/>
          <w:iCs/>
          <w:sz w:val="22"/>
          <w:szCs w:val="22"/>
        </w:rPr>
      </w:pPr>
      <w:r w:rsidRPr="00E60B4C">
        <w:rPr>
          <w:sz w:val="22"/>
          <w:szCs w:val="22"/>
        </w:rPr>
        <w:t xml:space="preserve">za każdy stwierdzony przypadek naruszenia obowiązku </w:t>
      </w:r>
      <w:bookmarkStart w:id="218" w:name="_Hlk146784463"/>
      <w:r w:rsidR="006D5019" w:rsidRPr="00E60B4C">
        <w:rPr>
          <w:sz w:val="22"/>
          <w:szCs w:val="22"/>
        </w:rPr>
        <w:t xml:space="preserve">w zakresie </w:t>
      </w:r>
      <w:r w:rsidRPr="00E60B4C">
        <w:rPr>
          <w:sz w:val="22"/>
          <w:szCs w:val="22"/>
        </w:rPr>
        <w:t>zatrudnienia</w:t>
      </w:r>
      <w:r w:rsidR="006D5019" w:rsidRPr="00E60B4C">
        <w:rPr>
          <w:sz w:val="22"/>
          <w:szCs w:val="22"/>
        </w:rPr>
        <w:t>, określonego</w:t>
      </w:r>
      <w:r w:rsidRPr="00E60B4C">
        <w:rPr>
          <w:sz w:val="22"/>
          <w:szCs w:val="22"/>
        </w:rPr>
        <w:t xml:space="preserve"> w § 9 ust. 1 </w:t>
      </w:r>
      <w:bookmarkEnd w:id="218"/>
      <w:r w:rsidRPr="00E60B4C">
        <w:rPr>
          <w:sz w:val="22"/>
          <w:szCs w:val="22"/>
        </w:rPr>
        <w:t xml:space="preserve">- w wysokości równej miesięcznemu minimalnemu wynagrodzeniu za pracę ustalonemu zgodnie z przepisami ustawy z dnia 10.10.2002r. o minimalnym wynagrodzeniu za pracę obowiązującemu w </w:t>
      </w:r>
      <w:r w:rsidR="006D5019" w:rsidRPr="00E60B4C">
        <w:rPr>
          <w:sz w:val="22"/>
          <w:szCs w:val="22"/>
        </w:rPr>
        <w:t>czasie</w:t>
      </w:r>
      <w:r w:rsidRPr="00E60B4C">
        <w:rPr>
          <w:sz w:val="22"/>
          <w:szCs w:val="22"/>
        </w:rPr>
        <w:t>, w którym stwierdzono naruszenie</w:t>
      </w:r>
      <w:r w:rsidR="00E50E3A" w:rsidRPr="00E60B4C">
        <w:rPr>
          <w:sz w:val="22"/>
          <w:szCs w:val="22"/>
        </w:rPr>
        <w:t xml:space="preserve"> </w:t>
      </w:r>
    </w:p>
    <w:p w14:paraId="4DACB222" w14:textId="4888C0B9" w:rsidR="000C23F8" w:rsidRPr="00E60B4C" w:rsidRDefault="00D0028C" w:rsidP="000D5991">
      <w:pPr>
        <w:numPr>
          <w:ilvl w:val="0"/>
          <w:numId w:val="47"/>
        </w:numPr>
        <w:spacing w:line="259" w:lineRule="auto"/>
        <w:jc w:val="both"/>
        <w:rPr>
          <w:sz w:val="22"/>
          <w:szCs w:val="22"/>
        </w:rPr>
      </w:pPr>
      <w:bookmarkStart w:id="219" w:name="_Hlk144479888"/>
      <w:bookmarkStart w:id="220" w:name="_Hlk146784619"/>
      <w:r w:rsidRPr="00E60B4C">
        <w:rPr>
          <w:sz w:val="22"/>
          <w:szCs w:val="22"/>
        </w:rPr>
        <w:t>W przypadku nieprzystąpienia przez Wykonawcę do wykonywania przedmiotu Umowy w całości lub części w umówionym terminie</w:t>
      </w:r>
      <w:r w:rsidR="00F960BF" w:rsidRPr="00E60B4C">
        <w:rPr>
          <w:sz w:val="22"/>
          <w:szCs w:val="22"/>
        </w:rPr>
        <w:t xml:space="preserve">, </w:t>
      </w:r>
      <w:r w:rsidRPr="00E60B4C">
        <w:rPr>
          <w:sz w:val="22"/>
          <w:szCs w:val="22"/>
        </w:rPr>
        <w:t xml:space="preserve">Zamawiający uprawniony jest do zlecenia wykonania przedmiotu Umowy w całości lub części innemu </w:t>
      </w:r>
      <w:r w:rsidR="00A76426" w:rsidRPr="00E60B4C">
        <w:rPr>
          <w:sz w:val="22"/>
          <w:szCs w:val="22"/>
        </w:rPr>
        <w:t>w</w:t>
      </w:r>
      <w:r w:rsidRPr="00E60B4C">
        <w:rPr>
          <w:sz w:val="22"/>
          <w:szCs w:val="22"/>
        </w:rPr>
        <w:t xml:space="preserve">ykonawcy, bez konieczności uzyskiwania zgody Sądu o której mowa w art. 480 Kodeksu cywilnego. </w:t>
      </w:r>
      <w:r w:rsidR="000C23F8" w:rsidRPr="00E60B4C">
        <w:rPr>
          <w:sz w:val="22"/>
          <w:szCs w:val="22"/>
        </w:rPr>
        <w:t xml:space="preserve">W przypadku konieczności zlecenia przez Zamawiającego realizacji zamówienia innemu </w:t>
      </w:r>
      <w:r w:rsidRPr="00E60B4C">
        <w:rPr>
          <w:sz w:val="22"/>
          <w:szCs w:val="22"/>
        </w:rPr>
        <w:t>w</w:t>
      </w:r>
      <w:r w:rsidR="000C23F8" w:rsidRPr="00E60B4C">
        <w:rPr>
          <w:sz w:val="22"/>
          <w:szCs w:val="22"/>
        </w:rPr>
        <w:t>ykonawcy</w:t>
      </w:r>
      <w:r w:rsidRPr="00E60B4C">
        <w:rPr>
          <w:sz w:val="22"/>
          <w:szCs w:val="22"/>
        </w:rPr>
        <w:t xml:space="preserve">, Zamawiającemu, niezależnie od innych </w:t>
      </w:r>
      <w:r w:rsidR="00DA4361" w:rsidRPr="00E60B4C">
        <w:rPr>
          <w:sz w:val="22"/>
          <w:szCs w:val="22"/>
        </w:rPr>
        <w:t>uprawnień</w:t>
      </w:r>
      <w:r w:rsidR="00F66B98" w:rsidRPr="00E60B4C">
        <w:rPr>
          <w:sz w:val="22"/>
          <w:szCs w:val="22"/>
        </w:rPr>
        <w:t>,</w:t>
      </w:r>
      <w:r w:rsidRPr="00E60B4C">
        <w:rPr>
          <w:sz w:val="22"/>
          <w:szCs w:val="22"/>
        </w:rPr>
        <w:t xml:space="preserve"> </w:t>
      </w:r>
      <w:r w:rsidR="00DA4361" w:rsidRPr="00E60B4C">
        <w:rPr>
          <w:sz w:val="22"/>
          <w:szCs w:val="22"/>
        </w:rPr>
        <w:t>przysługuje</w:t>
      </w:r>
      <w:r w:rsidRPr="00E60B4C">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753A8E07" w14:textId="77777777"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lastRenderedPageBreak/>
        <w:t xml:space="preserve">po bezskutecznym upływie terminu oznaczonego w wezwaniu Zamawiającego do  umożliwienia rozpoczęcia lub prowadzenia lub zakończenia Audytu - w wysokości 0,1 % </w:t>
      </w:r>
      <w:r w:rsidR="00F2094E" w:rsidRPr="00E60B4C">
        <w:rPr>
          <w:sz w:val="22"/>
          <w:szCs w:val="22"/>
        </w:rPr>
        <w:t>w</w:t>
      </w:r>
      <w:r w:rsidRPr="00E60B4C">
        <w:rPr>
          <w:sz w:val="22"/>
          <w:szCs w:val="22"/>
        </w:rPr>
        <w:t>artości Umowy</w:t>
      </w:r>
      <w:r w:rsidR="00F2094E" w:rsidRPr="00E60B4C">
        <w:rPr>
          <w:sz w:val="22"/>
          <w:szCs w:val="22"/>
        </w:rPr>
        <w:t xml:space="preserve"> </w:t>
      </w:r>
      <w:r w:rsidR="00F960BF" w:rsidRPr="00E60B4C">
        <w:rPr>
          <w:sz w:val="22"/>
          <w:szCs w:val="22"/>
        </w:rPr>
        <w:t>netto</w:t>
      </w:r>
      <w:r w:rsidRPr="00E60B4C">
        <w:rPr>
          <w:sz w:val="22"/>
          <w:szCs w:val="22"/>
        </w:rPr>
        <w:t xml:space="preserve">, o której mowa w § 3 ust. 1 za każdy rozpoczęty dzień, w którym niemożliwe było odpowiednio rozpoczęcie, prowadzenie lub zakończenie Audytu. </w:t>
      </w:r>
    </w:p>
    <w:p w14:paraId="39BC2F16" w14:textId="77777777"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E60B4C" w:rsidRDefault="000C23F8" w:rsidP="000D5991">
      <w:pPr>
        <w:numPr>
          <w:ilvl w:val="0"/>
          <w:numId w:val="47"/>
        </w:numPr>
        <w:spacing w:line="259" w:lineRule="auto"/>
        <w:ind w:hanging="357"/>
        <w:jc w:val="both"/>
        <w:rPr>
          <w:sz w:val="22"/>
          <w:szCs w:val="22"/>
        </w:rPr>
      </w:pPr>
      <w:bookmarkStart w:id="222" w:name="_Hlk146784751"/>
      <w:r w:rsidRPr="00E60B4C">
        <w:rPr>
          <w:sz w:val="22"/>
          <w:szCs w:val="22"/>
        </w:rPr>
        <w:t>W przypadku</w:t>
      </w:r>
      <w:r w:rsidR="0072470D" w:rsidRPr="00E60B4C">
        <w:rPr>
          <w:sz w:val="22"/>
          <w:szCs w:val="22"/>
        </w:rPr>
        <w:t>:</w:t>
      </w:r>
      <w:r w:rsidRPr="00E60B4C">
        <w:rPr>
          <w:sz w:val="22"/>
          <w:szCs w:val="22"/>
        </w:rPr>
        <w:t xml:space="preserve"> </w:t>
      </w:r>
    </w:p>
    <w:p w14:paraId="6203BE13" w14:textId="35F61493" w:rsidR="0072470D" w:rsidRPr="00E60B4C" w:rsidRDefault="0072470D" w:rsidP="000D5991">
      <w:pPr>
        <w:numPr>
          <w:ilvl w:val="1"/>
          <w:numId w:val="47"/>
        </w:numPr>
        <w:spacing w:line="259" w:lineRule="auto"/>
        <w:jc w:val="both"/>
        <w:rPr>
          <w:sz w:val="22"/>
          <w:szCs w:val="22"/>
        </w:rPr>
      </w:pPr>
      <w:r w:rsidRPr="00E60B4C">
        <w:rPr>
          <w:sz w:val="22"/>
          <w:szCs w:val="22"/>
        </w:rPr>
        <w:t>odstąpienia od Umowy w całości</w:t>
      </w:r>
      <w:r w:rsidR="00AB2101" w:rsidRPr="00E60B4C">
        <w:rPr>
          <w:sz w:val="22"/>
          <w:szCs w:val="22"/>
        </w:rPr>
        <w:t>, rozwiązania Umowy bez wypowiedzenia</w:t>
      </w:r>
      <w:r w:rsidRPr="00E60B4C">
        <w:rPr>
          <w:sz w:val="22"/>
          <w:szCs w:val="22"/>
        </w:rPr>
        <w:t xml:space="preserve"> lub wypowiedzenia Umowy w całości</w:t>
      </w:r>
      <w:r w:rsidR="00D04E9B" w:rsidRPr="00E60B4C">
        <w:rPr>
          <w:sz w:val="22"/>
          <w:szCs w:val="22"/>
        </w:rPr>
        <w:t xml:space="preserve"> przez którąkolwiek ze Stron</w:t>
      </w:r>
      <w:r w:rsidRPr="00E60B4C">
        <w:rPr>
          <w:sz w:val="22"/>
          <w:szCs w:val="22"/>
        </w:rPr>
        <w:t xml:space="preserve"> z przyczyn leżących po stronie Wykonawcy, Zamawiającemu przysługuje kara umowna w wysokości 20% wartości </w:t>
      </w:r>
      <w:r w:rsidR="00F960BF" w:rsidRPr="00E60B4C">
        <w:rPr>
          <w:sz w:val="22"/>
          <w:szCs w:val="22"/>
        </w:rPr>
        <w:t>netto</w:t>
      </w:r>
      <w:r w:rsidRPr="00E60B4C">
        <w:rPr>
          <w:sz w:val="22"/>
          <w:szCs w:val="22"/>
        </w:rPr>
        <w:t xml:space="preserve"> Umowy, o której mowa w § 3 ust. 1.</w:t>
      </w:r>
    </w:p>
    <w:p w14:paraId="5A77A73F" w14:textId="5AB0D37F" w:rsidR="004414E1" w:rsidRPr="00E60B4C" w:rsidRDefault="004414E1" w:rsidP="004414E1">
      <w:pPr>
        <w:spacing w:line="259" w:lineRule="auto"/>
        <w:ind w:left="1070"/>
        <w:jc w:val="both"/>
        <w:rPr>
          <w:b/>
          <w:bCs/>
          <w:sz w:val="22"/>
          <w:szCs w:val="22"/>
        </w:rPr>
      </w:pPr>
      <w:bookmarkStart w:id="223" w:name="_Hlk148444124"/>
      <w:r w:rsidRPr="00E60B4C">
        <w:rPr>
          <w:b/>
          <w:bCs/>
          <w:sz w:val="22"/>
          <w:szCs w:val="22"/>
        </w:rPr>
        <w:t>lub</w:t>
      </w:r>
    </w:p>
    <w:bookmarkEnd w:id="223"/>
    <w:p w14:paraId="03673A1C" w14:textId="7CA7D93C" w:rsidR="000C23F8" w:rsidRPr="00E60B4C" w:rsidRDefault="000C23F8" w:rsidP="000D5991">
      <w:pPr>
        <w:numPr>
          <w:ilvl w:val="1"/>
          <w:numId w:val="47"/>
        </w:numPr>
        <w:spacing w:line="259" w:lineRule="auto"/>
        <w:jc w:val="both"/>
        <w:rPr>
          <w:strike/>
          <w:sz w:val="22"/>
          <w:szCs w:val="22"/>
        </w:rPr>
      </w:pPr>
      <w:r w:rsidRPr="00E60B4C">
        <w:rPr>
          <w:sz w:val="22"/>
          <w:szCs w:val="22"/>
        </w:rPr>
        <w:t xml:space="preserve">odstąpienia od Umowy </w:t>
      </w:r>
      <w:r w:rsidR="0072470D" w:rsidRPr="00E60B4C">
        <w:rPr>
          <w:sz w:val="22"/>
          <w:szCs w:val="22"/>
        </w:rPr>
        <w:t>w części lub wypowiedzenia Umowy w części</w:t>
      </w:r>
      <w:r w:rsidR="00D04E9B" w:rsidRPr="00E60B4C">
        <w:rPr>
          <w:sz w:val="22"/>
          <w:szCs w:val="22"/>
        </w:rPr>
        <w:t xml:space="preserve"> przez któr</w:t>
      </w:r>
      <w:r w:rsidR="003B64B9" w:rsidRPr="00E60B4C">
        <w:rPr>
          <w:sz w:val="22"/>
          <w:szCs w:val="22"/>
        </w:rPr>
        <w:t>ą</w:t>
      </w:r>
      <w:r w:rsidR="00D04E9B" w:rsidRPr="00E60B4C">
        <w:rPr>
          <w:sz w:val="22"/>
          <w:szCs w:val="22"/>
        </w:rPr>
        <w:t>kolwiek ze Stron</w:t>
      </w:r>
      <w:r w:rsidR="0072470D" w:rsidRPr="00E60B4C">
        <w:rPr>
          <w:sz w:val="22"/>
          <w:szCs w:val="22"/>
        </w:rPr>
        <w:t xml:space="preserve"> </w:t>
      </w:r>
      <w:bookmarkStart w:id="224" w:name="_Hlk144467500"/>
      <w:r w:rsidRPr="00E60B4C">
        <w:rPr>
          <w:sz w:val="22"/>
          <w:szCs w:val="22"/>
        </w:rPr>
        <w:t xml:space="preserve">z przyczyn </w:t>
      </w:r>
      <w:r w:rsidR="0072470D" w:rsidRPr="00E60B4C">
        <w:rPr>
          <w:sz w:val="22"/>
          <w:szCs w:val="22"/>
        </w:rPr>
        <w:t>leżących po stronie Wykonawcy</w:t>
      </w:r>
      <w:r w:rsidRPr="00E60B4C">
        <w:rPr>
          <w:sz w:val="22"/>
          <w:szCs w:val="22"/>
        </w:rPr>
        <w:t xml:space="preserve">, </w:t>
      </w:r>
      <w:r w:rsidR="0072470D" w:rsidRPr="00E60B4C">
        <w:rPr>
          <w:sz w:val="22"/>
          <w:szCs w:val="22"/>
        </w:rPr>
        <w:t xml:space="preserve">Zamawiającemu </w:t>
      </w:r>
      <w:r w:rsidRPr="00E60B4C">
        <w:rPr>
          <w:sz w:val="22"/>
          <w:szCs w:val="22"/>
        </w:rPr>
        <w:t xml:space="preserve">przysługuje kara umowna w wysokości 20% wartości </w:t>
      </w:r>
      <w:r w:rsidR="00F960BF" w:rsidRPr="00E60B4C">
        <w:rPr>
          <w:sz w:val="22"/>
          <w:szCs w:val="22"/>
        </w:rPr>
        <w:t>netto</w:t>
      </w:r>
      <w:r w:rsidR="00F2094E" w:rsidRPr="00E60B4C">
        <w:rPr>
          <w:sz w:val="22"/>
          <w:szCs w:val="22"/>
        </w:rPr>
        <w:t xml:space="preserve"> </w:t>
      </w:r>
      <w:r w:rsidRPr="00E60B4C">
        <w:rPr>
          <w:sz w:val="22"/>
          <w:szCs w:val="22"/>
        </w:rPr>
        <w:t>niezrealizowanej części Umowy</w:t>
      </w:r>
      <w:r w:rsidR="005C4237" w:rsidRPr="00E60B4C">
        <w:rPr>
          <w:sz w:val="22"/>
          <w:szCs w:val="22"/>
        </w:rPr>
        <w:t>.</w:t>
      </w:r>
      <w:r w:rsidRPr="00E60B4C">
        <w:rPr>
          <w:sz w:val="22"/>
          <w:szCs w:val="22"/>
        </w:rPr>
        <w:t xml:space="preserve"> </w:t>
      </w:r>
    </w:p>
    <w:bookmarkEnd w:id="224"/>
    <w:p w14:paraId="2BB142DC" w14:textId="7F7B4954" w:rsidR="00F66B98" w:rsidRPr="00E60B4C" w:rsidRDefault="00F66B98" w:rsidP="000D5991">
      <w:pPr>
        <w:numPr>
          <w:ilvl w:val="0"/>
          <w:numId w:val="47"/>
        </w:numPr>
        <w:spacing w:line="259" w:lineRule="auto"/>
        <w:ind w:hanging="357"/>
        <w:jc w:val="both"/>
        <w:rPr>
          <w:sz w:val="22"/>
          <w:szCs w:val="22"/>
        </w:rPr>
      </w:pPr>
      <w:r w:rsidRPr="00E60B4C">
        <w:rPr>
          <w:sz w:val="22"/>
          <w:szCs w:val="22"/>
        </w:rPr>
        <w:t xml:space="preserve">Wykonawca może naliczyć Zamawiającemu karę umowną: </w:t>
      </w:r>
    </w:p>
    <w:p w14:paraId="4A5EBD00" w14:textId="77777777" w:rsidR="00F66B98" w:rsidRPr="00E60B4C" w:rsidRDefault="00F66B98" w:rsidP="000D5991">
      <w:pPr>
        <w:numPr>
          <w:ilvl w:val="1"/>
          <w:numId w:val="47"/>
        </w:numPr>
        <w:spacing w:line="259" w:lineRule="auto"/>
        <w:jc w:val="both"/>
        <w:rPr>
          <w:sz w:val="22"/>
          <w:szCs w:val="22"/>
        </w:rPr>
      </w:pPr>
      <w:bookmarkStart w:id="225" w:name="_Hlk148947447"/>
      <w:r w:rsidRPr="00E60B4C">
        <w:rPr>
          <w:sz w:val="22"/>
          <w:szCs w:val="22"/>
        </w:rPr>
        <w:t>za odstąpienie od Umowy w całości przez którąkolwiek ze Stron z winy Zamawiającego - w wysokości 20% wartości netto Umowy, o której mowa w § 3 ust. 1.</w:t>
      </w:r>
    </w:p>
    <w:p w14:paraId="02BE2757" w14:textId="4CAE975D" w:rsidR="00B03020" w:rsidRPr="00E60B4C" w:rsidRDefault="00B03020" w:rsidP="00B03020">
      <w:pPr>
        <w:pStyle w:val="Akapitzlist"/>
        <w:spacing w:line="259" w:lineRule="auto"/>
        <w:ind w:left="360" w:firstLine="348"/>
        <w:jc w:val="both"/>
        <w:rPr>
          <w:b/>
          <w:bCs/>
          <w:sz w:val="22"/>
          <w:szCs w:val="22"/>
        </w:rPr>
      </w:pPr>
      <w:r w:rsidRPr="00E60B4C">
        <w:rPr>
          <w:b/>
          <w:bCs/>
          <w:sz w:val="22"/>
          <w:szCs w:val="22"/>
        </w:rPr>
        <w:t>lub</w:t>
      </w:r>
    </w:p>
    <w:p w14:paraId="31FC00A3" w14:textId="4DE7E5F6" w:rsidR="00F66B98" w:rsidRPr="00E60B4C" w:rsidRDefault="00F66B98" w:rsidP="000D5991">
      <w:pPr>
        <w:numPr>
          <w:ilvl w:val="1"/>
          <w:numId w:val="47"/>
        </w:numPr>
        <w:spacing w:line="259" w:lineRule="auto"/>
        <w:jc w:val="both"/>
        <w:rPr>
          <w:sz w:val="22"/>
          <w:szCs w:val="22"/>
        </w:rPr>
      </w:pPr>
      <w:r w:rsidRPr="00E60B4C">
        <w:rPr>
          <w:sz w:val="22"/>
          <w:szCs w:val="22"/>
        </w:rPr>
        <w:t>za odstąpienie od Umowy w części przez którąkolwiek ze Stron z winy Zamawiającego - w wysokości 20% wartości netto niezrealizowanej części Umowy.</w:t>
      </w:r>
      <w:bookmarkEnd w:id="225"/>
    </w:p>
    <w:p w14:paraId="2A2CF2DB" w14:textId="6DFE4A50" w:rsidR="000C23F8" w:rsidRPr="00E60B4C" w:rsidRDefault="004B24AC" w:rsidP="000D5991">
      <w:pPr>
        <w:numPr>
          <w:ilvl w:val="0"/>
          <w:numId w:val="47"/>
        </w:numPr>
        <w:spacing w:line="259" w:lineRule="auto"/>
        <w:ind w:hanging="357"/>
        <w:jc w:val="both"/>
        <w:rPr>
          <w:sz w:val="22"/>
          <w:szCs w:val="22"/>
        </w:rPr>
      </w:pPr>
      <w:r w:rsidRPr="00E60B4C">
        <w:rPr>
          <w:sz w:val="22"/>
          <w:szCs w:val="22"/>
        </w:rPr>
        <w:t xml:space="preserve">Kary umowne podlegają kumulacji, </w:t>
      </w:r>
      <w:r w:rsidR="005C4237" w:rsidRPr="00E60B4C">
        <w:rPr>
          <w:sz w:val="22"/>
          <w:szCs w:val="22"/>
        </w:rPr>
        <w:t xml:space="preserve">w tym kara umowna za odstąpienie </w:t>
      </w:r>
      <w:r w:rsidR="00F90F93" w:rsidRPr="00E60B4C">
        <w:rPr>
          <w:sz w:val="22"/>
          <w:szCs w:val="22"/>
        </w:rPr>
        <w:t xml:space="preserve">w części </w:t>
      </w:r>
      <w:r w:rsidR="005C4237" w:rsidRPr="00E60B4C">
        <w:rPr>
          <w:sz w:val="22"/>
          <w:szCs w:val="22"/>
        </w:rPr>
        <w:t xml:space="preserve">lub wypowiedzenie </w:t>
      </w:r>
      <w:r w:rsidR="00287EBD" w:rsidRPr="00E60B4C">
        <w:rPr>
          <w:sz w:val="22"/>
          <w:szCs w:val="22"/>
        </w:rPr>
        <w:t>U</w:t>
      </w:r>
      <w:r w:rsidR="005C4237" w:rsidRPr="00E60B4C">
        <w:rPr>
          <w:sz w:val="22"/>
          <w:szCs w:val="22"/>
        </w:rPr>
        <w:t xml:space="preserve">mowy z innymi karami umownymi, </w:t>
      </w:r>
      <w:r w:rsidRPr="00E60B4C">
        <w:rPr>
          <w:sz w:val="22"/>
          <w:szCs w:val="22"/>
        </w:rPr>
        <w:t>przy czym ł</w:t>
      </w:r>
      <w:r w:rsidR="000C23F8" w:rsidRPr="00E60B4C">
        <w:rPr>
          <w:sz w:val="22"/>
          <w:szCs w:val="22"/>
        </w:rPr>
        <w:t xml:space="preserve">ączna maksymalna wartość kar umownych przysługujących Zamawiającemu nie przekroczy </w:t>
      </w:r>
      <w:r w:rsidR="00A95C13" w:rsidRPr="00E60B4C">
        <w:rPr>
          <w:sz w:val="22"/>
          <w:szCs w:val="22"/>
        </w:rPr>
        <w:t>w</w:t>
      </w:r>
      <w:r w:rsidR="000C23F8" w:rsidRPr="00E60B4C">
        <w:rPr>
          <w:sz w:val="22"/>
          <w:szCs w:val="22"/>
        </w:rPr>
        <w:t>artości Umowy</w:t>
      </w:r>
      <w:r w:rsidR="00F2094E" w:rsidRPr="00E60B4C">
        <w:rPr>
          <w:sz w:val="22"/>
          <w:szCs w:val="22"/>
        </w:rPr>
        <w:t xml:space="preserve"> </w:t>
      </w:r>
      <w:r w:rsidR="00385770" w:rsidRPr="00E60B4C">
        <w:rPr>
          <w:sz w:val="22"/>
          <w:szCs w:val="22"/>
        </w:rPr>
        <w:t>netto</w:t>
      </w:r>
      <w:r w:rsidR="000C23F8" w:rsidRPr="00E60B4C">
        <w:rPr>
          <w:sz w:val="22"/>
          <w:szCs w:val="22"/>
        </w:rPr>
        <w:t>, o której mowa w § 3 ust.1.</w:t>
      </w:r>
    </w:p>
    <w:p w14:paraId="196D7542" w14:textId="77777777" w:rsidR="000C23F8" w:rsidRPr="00E60B4C" w:rsidRDefault="000C23F8" w:rsidP="000D5991">
      <w:pPr>
        <w:numPr>
          <w:ilvl w:val="0"/>
          <w:numId w:val="47"/>
        </w:numPr>
        <w:spacing w:line="259" w:lineRule="auto"/>
        <w:jc w:val="both"/>
        <w:rPr>
          <w:sz w:val="22"/>
          <w:szCs w:val="22"/>
        </w:rPr>
      </w:pPr>
      <w:r w:rsidRPr="00E60B4C">
        <w:rPr>
          <w:sz w:val="22"/>
          <w:szCs w:val="22"/>
        </w:rPr>
        <w:t>Termin płatności noty księgowej wystawionej tytułem kar umownych wynosi 30 dni od dnia wystawienia noty.</w:t>
      </w:r>
    </w:p>
    <w:p w14:paraId="17381336" w14:textId="1E900920" w:rsidR="000C23F8" w:rsidRPr="00E60B4C" w:rsidRDefault="000C23F8" w:rsidP="000D5991">
      <w:pPr>
        <w:numPr>
          <w:ilvl w:val="0"/>
          <w:numId w:val="47"/>
        </w:numPr>
        <w:spacing w:line="259" w:lineRule="auto"/>
        <w:jc w:val="both"/>
        <w:rPr>
          <w:sz w:val="22"/>
          <w:szCs w:val="22"/>
        </w:rPr>
      </w:pPr>
      <w:r w:rsidRPr="00E60B4C">
        <w:rPr>
          <w:sz w:val="22"/>
          <w:szCs w:val="22"/>
        </w:rPr>
        <w:t>Zamawiający może potrącić naliczone kary umowne z wynagrodzenia przysługującego Wykonawcy</w:t>
      </w:r>
      <w:r w:rsidR="00D04E9B" w:rsidRPr="00E60B4C">
        <w:rPr>
          <w:sz w:val="22"/>
          <w:szCs w:val="22"/>
        </w:rPr>
        <w:t>, na co Wykonawca wyraża zgodę</w:t>
      </w:r>
      <w:r w:rsidRPr="00E60B4C">
        <w:rPr>
          <w:sz w:val="22"/>
          <w:szCs w:val="22"/>
        </w:rPr>
        <w:t>.</w:t>
      </w:r>
    </w:p>
    <w:p w14:paraId="56386F9B" w14:textId="5872A81F" w:rsidR="000C23F8" w:rsidRPr="00E60B4C" w:rsidRDefault="000C23F8" w:rsidP="000D5991">
      <w:pPr>
        <w:numPr>
          <w:ilvl w:val="0"/>
          <w:numId w:val="47"/>
        </w:numPr>
        <w:spacing w:line="259" w:lineRule="auto"/>
        <w:jc w:val="both"/>
        <w:rPr>
          <w:sz w:val="22"/>
          <w:szCs w:val="22"/>
        </w:rPr>
      </w:pPr>
      <w:r w:rsidRPr="00E60B4C">
        <w:rPr>
          <w:sz w:val="22"/>
          <w:szCs w:val="22"/>
        </w:rPr>
        <w:t xml:space="preserve">Strony </w:t>
      </w:r>
      <w:r w:rsidR="004B7EEE" w:rsidRPr="00E60B4C">
        <w:rPr>
          <w:sz w:val="22"/>
          <w:szCs w:val="22"/>
        </w:rPr>
        <w:t>U</w:t>
      </w:r>
      <w:r w:rsidRPr="00E60B4C">
        <w:rPr>
          <w:sz w:val="22"/>
          <w:szCs w:val="22"/>
        </w:rPr>
        <w:t>mowy mogą na zasadach ogólnych dochodzić odszkodowania przewyższającego wysokość kar umownych</w:t>
      </w:r>
      <w:r w:rsidR="00202054" w:rsidRPr="00E60B4C">
        <w:rPr>
          <w:sz w:val="22"/>
          <w:szCs w:val="22"/>
        </w:rPr>
        <w:t>, z zastrzeżeniem</w:t>
      </w:r>
      <w:r w:rsidR="00D0028C" w:rsidRPr="00E60B4C">
        <w:rPr>
          <w:sz w:val="22"/>
          <w:szCs w:val="22"/>
        </w:rPr>
        <w:t>, iż o</w:t>
      </w:r>
      <w:r w:rsidR="00202054" w:rsidRPr="00E60B4C">
        <w:rPr>
          <w:sz w:val="22"/>
          <w:szCs w:val="22"/>
        </w:rPr>
        <w:t>dpowiedzialność Zamawiającego ograniczona jest do wysokości wartości Umowy netto, o której mowa w § 3 ust. 1, jak również nie obejmuje utraconych korzyści</w:t>
      </w:r>
      <w:r w:rsidRPr="00E60B4C">
        <w:rPr>
          <w:sz w:val="22"/>
          <w:szCs w:val="22"/>
        </w:rPr>
        <w:t>.</w:t>
      </w:r>
      <w:r w:rsidR="00BF413A" w:rsidRPr="00E60B4C">
        <w:rPr>
          <w:sz w:val="22"/>
          <w:szCs w:val="22"/>
        </w:rPr>
        <w:t xml:space="preserve"> </w:t>
      </w:r>
      <w:bookmarkEnd w:id="213"/>
      <w:bookmarkEnd w:id="222"/>
    </w:p>
    <w:p w14:paraId="4E1E67AC" w14:textId="77777777" w:rsidR="000C23F8" w:rsidRPr="00E60B4C" w:rsidRDefault="000C23F8" w:rsidP="000C23F8">
      <w:pPr>
        <w:pStyle w:val="Nagwek2"/>
      </w:pPr>
      <w:bookmarkStart w:id="226" w:name="_Toc83291685"/>
      <w:bookmarkStart w:id="227" w:name="_Toc106095873"/>
      <w:bookmarkStart w:id="228" w:name="_Toc106096313"/>
      <w:bookmarkStart w:id="229" w:name="_Toc106096417"/>
      <w:bookmarkStart w:id="230" w:name="_Toc182894812"/>
      <w:r w:rsidRPr="00E60B4C">
        <w:t>§ 14. Rozwiązanie, odstąpienie lub wypowiedzenie Umowy</w:t>
      </w:r>
      <w:bookmarkEnd w:id="226"/>
      <w:bookmarkEnd w:id="227"/>
      <w:bookmarkEnd w:id="228"/>
      <w:bookmarkEnd w:id="229"/>
      <w:bookmarkEnd w:id="230"/>
    </w:p>
    <w:p w14:paraId="7F7C0D91" w14:textId="77777777" w:rsidR="000C23F8" w:rsidRPr="00E60B4C" w:rsidRDefault="000C23F8" w:rsidP="000D5991">
      <w:pPr>
        <w:numPr>
          <w:ilvl w:val="0"/>
          <w:numId w:val="48"/>
        </w:numPr>
        <w:spacing w:line="259" w:lineRule="auto"/>
        <w:ind w:left="357" w:hanging="357"/>
        <w:jc w:val="both"/>
        <w:rPr>
          <w:sz w:val="22"/>
          <w:szCs w:val="22"/>
        </w:rPr>
      </w:pPr>
      <w:bookmarkStart w:id="231" w:name="_Hlk146784907"/>
      <w:r w:rsidRPr="00E60B4C">
        <w:rPr>
          <w:sz w:val="22"/>
          <w:szCs w:val="22"/>
        </w:rPr>
        <w:t>Strony mogą rozwiązać Umowę na mocy porozumienia Stron.</w:t>
      </w:r>
    </w:p>
    <w:p w14:paraId="55217CF2" w14:textId="26C9E09B"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Zamawiający</w:t>
      </w:r>
      <w:r w:rsidR="00202054" w:rsidRPr="00E60B4C">
        <w:rPr>
          <w:sz w:val="22"/>
          <w:szCs w:val="22"/>
        </w:rPr>
        <w:t>, wedle swego wyboru,</w:t>
      </w:r>
      <w:r w:rsidRPr="00E60B4C">
        <w:rPr>
          <w:sz w:val="22"/>
          <w:szCs w:val="22"/>
        </w:rPr>
        <w:t xml:space="preserve"> może odstąpić od Umowy</w:t>
      </w:r>
      <w:r w:rsidR="00202054" w:rsidRPr="00E60B4C">
        <w:rPr>
          <w:sz w:val="22"/>
          <w:szCs w:val="22"/>
        </w:rPr>
        <w:t xml:space="preserve"> (ex </w:t>
      </w:r>
      <w:proofErr w:type="spellStart"/>
      <w:r w:rsidR="00202054" w:rsidRPr="00E60B4C">
        <w:rPr>
          <w:sz w:val="22"/>
          <w:szCs w:val="22"/>
        </w:rPr>
        <w:t>tunc</w:t>
      </w:r>
      <w:proofErr w:type="spellEnd"/>
      <w:r w:rsidR="00202054" w:rsidRPr="00E60B4C">
        <w:rPr>
          <w:sz w:val="22"/>
          <w:szCs w:val="22"/>
        </w:rPr>
        <w:t xml:space="preserve"> – wstecz)</w:t>
      </w:r>
      <w:r w:rsidRPr="00E60B4C">
        <w:rPr>
          <w:sz w:val="22"/>
          <w:szCs w:val="22"/>
        </w:rPr>
        <w:t xml:space="preserve"> </w:t>
      </w:r>
      <w:bookmarkStart w:id="232" w:name="_Hlk144467170"/>
      <w:r w:rsidRPr="00E60B4C">
        <w:rPr>
          <w:sz w:val="22"/>
          <w:szCs w:val="22"/>
        </w:rPr>
        <w:t>w całości lub części</w:t>
      </w:r>
      <w:bookmarkEnd w:id="232"/>
      <w:r w:rsidR="00202054" w:rsidRPr="00E60B4C">
        <w:rPr>
          <w:sz w:val="22"/>
          <w:szCs w:val="22"/>
        </w:rPr>
        <w:t xml:space="preserve"> lub wypowiedzieć Umowę</w:t>
      </w:r>
      <w:r w:rsidRPr="00E60B4C">
        <w:rPr>
          <w:sz w:val="22"/>
          <w:szCs w:val="22"/>
        </w:rPr>
        <w:t xml:space="preserve"> </w:t>
      </w:r>
      <w:r w:rsidR="00202054" w:rsidRPr="00E60B4C">
        <w:rPr>
          <w:sz w:val="22"/>
          <w:szCs w:val="22"/>
        </w:rPr>
        <w:t>(</w:t>
      </w:r>
      <w:r w:rsidRPr="00E60B4C">
        <w:rPr>
          <w:sz w:val="22"/>
          <w:szCs w:val="22"/>
        </w:rPr>
        <w:t xml:space="preserve">ex nunc </w:t>
      </w:r>
      <w:r w:rsidR="00D04E9B" w:rsidRPr="00E60B4C">
        <w:rPr>
          <w:sz w:val="22"/>
          <w:szCs w:val="22"/>
        </w:rPr>
        <w:t>–</w:t>
      </w:r>
      <w:r w:rsidR="00202054" w:rsidRPr="00E60B4C">
        <w:rPr>
          <w:sz w:val="22"/>
          <w:szCs w:val="22"/>
        </w:rPr>
        <w:t xml:space="preserve"> </w:t>
      </w:r>
      <w:r w:rsidRPr="00E60B4C">
        <w:rPr>
          <w:sz w:val="22"/>
          <w:szCs w:val="22"/>
        </w:rPr>
        <w:t>od teraz)</w:t>
      </w:r>
      <w:r w:rsidR="0072470D" w:rsidRPr="00E60B4C">
        <w:rPr>
          <w:sz w:val="22"/>
          <w:szCs w:val="22"/>
        </w:rPr>
        <w:t xml:space="preserve"> w całości lub części</w:t>
      </w:r>
      <w:r w:rsidR="00202054" w:rsidRPr="00E60B4C">
        <w:rPr>
          <w:sz w:val="22"/>
          <w:szCs w:val="22"/>
        </w:rPr>
        <w:t>,</w:t>
      </w:r>
      <w:r w:rsidRPr="00E60B4C">
        <w:rPr>
          <w:sz w:val="22"/>
          <w:szCs w:val="22"/>
        </w:rPr>
        <w:t xml:space="preserve"> w przypadku:</w:t>
      </w:r>
    </w:p>
    <w:p w14:paraId="58CCB24E" w14:textId="77777777" w:rsidR="000C23F8" w:rsidRPr="00E60B4C" w:rsidRDefault="000C23F8" w:rsidP="000D5991">
      <w:pPr>
        <w:numPr>
          <w:ilvl w:val="1"/>
          <w:numId w:val="48"/>
        </w:numPr>
        <w:spacing w:line="259" w:lineRule="auto"/>
        <w:jc w:val="both"/>
        <w:rPr>
          <w:sz w:val="22"/>
          <w:szCs w:val="22"/>
        </w:rPr>
      </w:pPr>
      <w:r w:rsidRPr="00E60B4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E60B4C" w:rsidRDefault="000C23F8" w:rsidP="000D5991">
      <w:pPr>
        <w:numPr>
          <w:ilvl w:val="1"/>
          <w:numId w:val="48"/>
        </w:numPr>
        <w:spacing w:line="259" w:lineRule="auto"/>
        <w:jc w:val="both"/>
        <w:rPr>
          <w:sz w:val="22"/>
          <w:szCs w:val="22"/>
        </w:rPr>
      </w:pPr>
      <w:bookmarkStart w:id="233" w:name="_Hlk82757104"/>
      <w:r w:rsidRPr="00E60B4C">
        <w:rPr>
          <w:sz w:val="22"/>
          <w:szCs w:val="22"/>
        </w:rPr>
        <w:t>nieprzystąpienia w terminie do realizacji Umowy bez uzasadnionej przyczyny</w:t>
      </w:r>
      <w:r w:rsidR="00ED1FF7" w:rsidRPr="00E60B4C">
        <w:rPr>
          <w:sz w:val="22"/>
          <w:szCs w:val="22"/>
        </w:rPr>
        <w:t xml:space="preserve"> na ter</w:t>
      </w:r>
      <w:r w:rsidR="005C4237" w:rsidRPr="00E60B4C">
        <w:rPr>
          <w:sz w:val="22"/>
          <w:szCs w:val="22"/>
        </w:rPr>
        <w:t>e</w:t>
      </w:r>
      <w:r w:rsidR="00ED1FF7" w:rsidRPr="00E60B4C">
        <w:rPr>
          <w:sz w:val="22"/>
          <w:szCs w:val="22"/>
        </w:rPr>
        <w:t>nie Zamawiającego</w:t>
      </w:r>
      <w:r w:rsidRPr="00E60B4C">
        <w:rPr>
          <w:sz w:val="22"/>
          <w:szCs w:val="22"/>
        </w:rPr>
        <w:t xml:space="preserve"> lub zaprzestania realizacji Umowy bez zgody Zamawiającego, jeżeli okres niewykonywania umowy trwa dłużej niż 3 dni robocze, </w:t>
      </w:r>
    </w:p>
    <w:bookmarkEnd w:id="233"/>
    <w:p w14:paraId="3CE94781" w14:textId="5D693CC1" w:rsidR="000C23F8" w:rsidRPr="00E60B4C" w:rsidRDefault="000C23F8" w:rsidP="000D5991">
      <w:pPr>
        <w:numPr>
          <w:ilvl w:val="1"/>
          <w:numId w:val="48"/>
        </w:numPr>
        <w:spacing w:line="259" w:lineRule="auto"/>
        <w:ind w:hanging="357"/>
        <w:jc w:val="both"/>
        <w:rPr>
          <w:sz w:val="22"/>
          <w:szCs w:val="22"/>
        </w:rPr>
      </w:pPr>
      <w:r w:rsidRPr="00E60B4C">
        <w:rPr>
          <w:sz w:val="22"/>
          <w:szCs w:val="22"/>
        </w:rPr>
        <w:t>wykonywania Umowy w sposób zagrażający zdrowiu lub życiu pracowników Wykonawcy, Zamawiającego lub innych podmiotów</w:t>
      </w:r>
      <w:r w:rsidR="00D04E9B" w:rsidRPr="00E60B4C">
        <w:rPr>
          <w:sz w:val="22"/>
          <w:szCs w:val="22"/>
        </w:rPr>
        <w:t xml:space="preserve"> lub osób</w:t>
      </w:r>
      <w:r w:rsidRPr="00E60B4C">
        <w:rPr>
          <w:sz w:val="22"/>
          <w:szCs w:val="22"/>
        </w:rPr>
        <w:t xml:space="preserve"> wykonujących prace na terenie zakładu Zamawiającego,</w:t>
      </w:r>
    </w:p>
    <w:p w14:paraId="5C68E432"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lastRenderedPageBreak/>
        <w:t>innego niż określone powyżej nienależytego wykonywania Umowy, w szczególności:</w:t>
      </w:r>
    </w:p>
    <w:p w14:paraId="3F07452E" w14:textId="48A698C4" w:rsidR="000C23F8" w:rsidRPr="00E60B4C" w:rsidRDefault="000C23F8" w:rsidP="000D5991">
      <w:pPr>
        <w:numPr>
          <w:ilvl w:val="2"/>
          <w:numId w:val="48"/>
        </w:numPr>
        <w:spacing w:line="259" w:lineRule="auto"/>
        <w:ind w:hanging="357"/>
        <w:jc w:val="both"/>
        <w:rPr>
          <w:sz w:val="22"/>
          <w:szCs w:val="22"/>
        </w:rPr>
      </w:pPr>
      <w:r w:rsidRPr="00E60B4C">
        <w:rPr>
          <w:sz w:val="22"/>
          <w:szCs w:val="22"/>
        </w:rPr>
        <w:t xml:space="preserve">wykonywania Umowy w sposób skutkujący szkodą w mieniu Zamawiającego, </w:t>
      </w:r>
    </w:p>
    <w:p w14:paraId="14F5C896" w14:textId="0EDE065C" w:rsidR="000C23F8" w:rsidRPr="00E60B4C" w:rsidRDefault="000C23F8" w:rsidP="000D5991">
      <w:pPr>
        <w:numPr>
          <w:ilvl w:val="2"/>
          <w:numId w:val="48"/>
        </w:numPr>
        <w:spacing w:line="259" w:lineRule="auto"/>
        <w:jc w:val="both"/>
        <w:rPr>
          <w:sz w:val="22"/>
          <w:szCs w:val="22"/>
        </w:rPr>
      </w:pPr>
      <w:r w:rsidRPr="00E60B4C">
        <w:rPr>
          <w:sz w:val="22"/>
          <w:szCs w:val="22"/>
        </w:rPr>
        <w:t xml:space="preserve">stwierdzenia dwukrotnie tego samego naruszenia </w:t>
      </w:r>
      <w:r w:rsidR="00202054" w:rsidRPr="00E60B4C">
        <w:rPr>
          <w:sz w:val="22"/>
          <w:szCs w:val="22"/>
        </w:rPr>
        <w:t xml:space="preserve">Umowy </w:t>
      </w:r>
      <w:r w:rsidRPr="00E60B4C">
        <w:rPr>
          <w:sz w:val="22"/>
          <w:szCs w:val="22"/>
        </w:rPr>
        <w:t>skutkującego naliczeniem kary umownej w okresie następujących po sobie 3 miesięcy,</w:t>
      </w:r>
    </w:p>
    <w:p w14:paraId="341CD1EC" w14:textId="77777777" w:rsidR="000C23F8" w:rsidRPr="00E60B4C" w:rsidRDefault="000C23F8" w:rsidP="000D5991">
      <w:pPr>
        <w:numPr>
          <w:ilvl w:val="2"/>
          <w:numId w:val="48"/>
        </w:numPr>
        <w:spacing w:line="259" w:lineRule="auto"/>
        <w:ind w:hanging="357"/>
        <w:jc w:val="both"/>
        <w:rPr>
          <w:sz w:val="22"/>
          <w:szCs w:val="22"/>
        </w:rPr>
      </w:pPr>
      <w:bookmarkStart w:id="234" w:name="_Hlk82757146"/>
      <w:r w:rsidRPr="00E60B4C">
        <w:rPr>
          <w:sz w:val="22"/>
          <w:szCs w:val="22"/>
        </w:rPr>
        <w:t>wykonywania Umowy w sposób niezgodny z przepisami prawa powszechnie obowiązującego lub regulacjami wewnętrznymi Zamawiającego, do których przestrzegania został zobowiązany Wykonawca</w:t>
      </w:r>
      <w:bookmarkEnd w:id="234"/>
      <w:r w:rsidRPr="00E60B4C">
        <w:rPr>
          <w:sz w:val="22"/>
          <w:szCs w:val="22"/>
        </w:rPr>
        <w:t>,</w:t>
      </w:r>
    </w:p>
    <w:p w14:paraId="50AE23C0"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t>wystąpienia opóźnienia w rozpoczęciu lub przeprowadzeniu lub zakończeniu Audytu, o którym mowa w § 12 z przyczyn leżących po stronie Wykonawcy, przekraczającego łącznie 7 dni roboczych,</w:t>
      </w:r>
    </w:p>
    <w:p w14:paraId="439E4E7F" w14:textId="56033C73" w:rsidR="000C23F8" w:rsidRPr="00E60B4C" w:rsidRDefault="000C23F8" w:rsidP="000D5991">
      <w:pPr>
        <w:numPr>
          <w:ilvl w:val="1"/>
          <w:numId w:val="48"/>
        </w:numPr>
        <w:spacing w:line="259" w:lineRule="auto"/>
        <w:jc w:val="both"/>
        <w:rPr>
          <w:sz w:val="22"/>
          <w:szCs w:val="22"/>
        </w:rPr>
      </w:pPr>
      <w:r w:rsidRPr="00E60B4C">
        <w:rPr>
          <w:sz w:val="22"/>
          <w:szCs w:val="22"/>
        </w:rPr>
        <w:t>nieprzystąpienia w danym dniu do realizacji zamówienia, przy czym</w:t>
      </w:r>
      <w:r w:rsidR="00F30460">
        <w:rPr>
          <w:sz w:val="22"/>
          <w:szCs w:val="22"/>
        </w:rPr>
        <w:t xml:space="preserve"> </w:t>
      </w:r>
      <w:r w:rsidRPr="00E60B4C">
        <w:rPr>
          <w:sz w:val="22"/>
          <w:szCs w:val="22"/>
        </w:rPr>
        <w:t>odstąpienie</w:t>
      </w:r>
      <w:r w:rsidR="00202054" w:rsidRPr="00E60B4C">
        <w:rPr>
          <w:sz w:val="22"/>
          <w:szCs w:val="22"/>
        </w:rPr>
        <w:t>/wypowiedzenie</w:t>
      </w:r>
      <w:r w:rsidRPr="00E60B4C">
        <w:rPr>
          <w:sz w:val="22"/>
          <w:szCs w:val="22"/>
        </w:rPr>
        <w:t xml:space="preserve"> dotyczyć będzie tylko tej części </w:t>
      </w:r>
      <w:r w:rsidR="00202054" w:rsidRPr="00E60B4C">
        <w:rPr>
          <w:sz w:val="22"/>
          <w:szCs w:val="22"/>
        </w:rPr>
        <w:t>U</w:t>
      </w:r>
      <w:r w:rsidRPr="00E60B4C">
        <w:rPr>
          <w:sz w:val="22"/>
          <w:szCs w:val="22"/>
        </w:rPr>
        <w:t>mowy,</w:t>
      </w:r>
    </w:p>
    <w:p w14:paraId="2B363E7F" w14:textId="77777777" w:rsidR="000C23F8" w:rsidRPr="00E60B4C" w:rsidRDefault="000C23F8" w:rsidP="000D5991">
      <w:pPr>
        <w:numPr>
          <w:ilvl w:val="1"/>
          <w:numId w:val="48"/>
        </w:numPr>
        <w:spacing w:line="259" w:lineRule="auto"/>
        <w:jc w:val="both"/>
        <w:rPr>
          <w:sz w:val="22"/>
          <w:szCs w:val="22"/>
        </w:rPr>
      </w:pPr>
      <w:r w:rsidRPr="00E60B4C">
        <w:rPr>
          <w:sz w:val="22"/>
          <w:szCs w:val="22"/>
        </w:rPr>
        <w:t>otwarcia postępowania likwidacyjnego Wykonawcy.</w:t>
      </w:r>
    </w:p>
    <w:p w14:paraId="5B08583D" w14:textId="78DB9E16"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W przypadkach</w:t>
      </w:r>
      <w:r w:rsidR="004E6FA6" w:rsidRPr="00E60B4C">
        <w:rPr>
          <w:sz w:val="22"/>
          <w:szCs w:val="22"/>
        </w:rPr>
        <w:t>,</w:t>
      </w:r>
      <w:r w:rsidRPr="00E60B4C">
        <w:rPr>
          <w:sz w:val="22"/>
          <w:szCs w:val="22"/>
        </w:rPr>
        <w:t xml:space="preserve"> o których mowa w ust. 2 pkt 1) –</w:t>
      </w:r>
      <w:r w:rsidR="007619BA" w:rsidRPr="00E60B4C">
        <w:rPr>
          <w:sz w:val="22"/>
          <w:szCs w:val="22"/>
        </w:rPr>
        <w:t xml:space="preserve"> </w:t>
      </w:r>
      <w:r w:rsidR="00D71FB7">
        <w:rPr>
          <w:sz w:val="22"/>
          <w:szCs w:val="22"/>
        </w:rPr>
        <w:t>6</w:t>
      </w:r>
      <w:r w:rsidR="007619BA" w:rsidRPr="00E60B4C">
        <w:rPr>
          <w:sz w:val="22"/>
          <w:szCs w:val="22"/>
        </w:rPr>
        <w:t>),</w:t>
      </w:r>
      <w:r w:rsidRPr="00E60B4C">
        <w:rPr>
          <w:sz w:val="22"/>
          <w:szCs w:val="22"/>
        </w:rPr>
        <w:t xml:space="preserve"> Zamawiający przed odstąpieniem </w:t>
      </w:r>
      <w:r w:rsidR="0072470D" w:rsidRPr="00E60B4C">
        <w:rPr>
          <w:sz w:val="22"/>
          <w:szCs w:val="22"/>
        </w:rPr>
        <w:t xml:space="preserve">lub wypowiedzeniem </w:t>
      </w:r>
      <w:r w:rsidRPr="00E60B4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E60B4C">
        <w:rPr>
          <w:sz w:val="22"/>
          <w:szCs w:val="22"/>
        </w:rPr>
        <w:t xml:space="preserve"> lub wypowiedzeniu.</w:t>
      </w:r>
    </w:p>
    <w:p w14:paraId="7F8187CD" w14:textId="3AB560F1" w:rsidR="00A603EC" w:rsidRPr="00E60B4C" w:rsidRDefault="00A603EC" w:rsidP="000D5991">
      <w:pPr>
        <w:numPr>
          <w:ilvl w:val="0"/>
          <w:numId w:val="48"/>
        </w:numPr>
        <w:spacing w:line="256" w:lineRule="auto"/>
        <w:jc w:val="both"/>
        <w:rPr>
          <w:sz w:val="22"/>
          <w:szCs w:val="22"/>
        </w:rPr>
      </w:pPr>
      <w:bookmarkStart w:id="235" w:name="_Hlk146784951"/>
      <w:bookmarkEnd w:id="231"/>
      <w:r w:rsidRPr="00E60B4C">
        <w:rPr>
          <w:sz w:val="22"/>
          <w:szCs w:val="22"/>
        </w:rPr>
        <w:t>Z uprawnienia do odstąpienia od Umowy</w:t>
      </w:r>
      <w:r w:rsidR="004E15BD" w:rsidRPr="00E60B4C">
        <w:rPr>
          <w:sz w:val="22"/>
          <w:szCs w:val="22"/>
        </w:rPr>
        <w:t xml:space="preserve"> (w całości lub części)</w:t>
      </w:r>
      <w:r w:rsidRPr="00E60B4C">
        <w:rPr>
          <w:sz w:val="22"/>
          <w:szCs w:val="22"/>
        </w:rPr>
        <w:t xml:space="preserve">, w przypadkach określonych </w:t>
      </w:r>
      <w:r w:rsidR="004E15BD" w:rsidRPr="00E60B4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60B4C">
        <w:rPr>
          <w:sz w:val="22"/>
          <w:szCs w:val="22"/>
        </w:rPr>
        <w:t xml:space="preserve"> lub rękojmi (w zależności od tego, który z tych terminów będzie dłuższy),</w:t>
      </w:r>
      <w:r w:rsidR="004E15BD" w:rsidRPr="00E60B4C">
        <w:rPr>
          <w:sz w:val="22"/>
          <w:szCs w:val="22"/>
        </w:rPr>
        <w:t xml:space="preserve"> zgodnie z § 6 ust. 1 Umowy</w:t>
      </w:r>
      <w:r w:rsidR="00F77798" w:rsidRPr="00E60B4C">
        <w:rPr>
          <w:sz w:val="22"/>
          <w:szCs w:val="22"/>
        </w:rPr>
        <w:t xml:space="preserve"> </w:t>
      </w:r>
      <w:r w:rsidR="00CC6E6B" w:rsidRPr="00E60B4C">
        <w:rPr>
          <w:sz w:val="22"/>
          <w:szCs w:val="22"/>
        </w:rPr>
        <w:t>a</w:t>
      </w:r>
      <w:r w:rsidR="00F77798" w:rsidRPr="00E60B4C">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Odstąpienie od Umowy </w:t>
      </w:r>
      <w:r w:rsidR="004B24AC" w:rsidRPr="00E60B4C">
        <w:rPr>
          <w:sz w:val="22"/>
          <w:szCs w:val="22"/>
        </w:rPr>
        <w:t xml:space="preserve">lub wypowiedzenie Umowy </w:t>
      </w:r>
      <w:r w:rsidRPr="00E60B4C">
        <w:rPr>
          <w:sz w:val="22"/>
          <w:szCs w:val="22"/>
        </w:rPr>
        <w:t xml:space="preserve">w części nie wyłącza realizacji uprawnień </w:t>
      </w:r>
      <w:r w:rsidR="004B24AC" w:rsidRPr="00E60B4C">
        <w:rPr>
          <w:sz w:val="22"/>
          <w:szCs w:val="22"/>
        </w:rPr>
        <w:t xml:space="preserve">Zamawiającego </w:t>
      </w:r>
      <w:r w:rsidRPr="00E60B4C">
        <w:rPr>
          <w:sz w:val="22"/>
          <w:szCs w:val="22"/>
        </w:rPr>
        <w:t>wynikających z części Umowy,</w:t>
      </w:r>
      <w:r w:rsidR="004B24AC" w:rsidRPr="00E60B4C">
        <w:rPr>
          <w:sz w:val="22"/>
          <w:szCs w:val="22"/>
        </w:rPr>
        <w:t xml:space="preserve"> której nie dotyczy odstąpienie lub wypowiedzenie.</w:t>
      </w:r>
      <w:r w:rsidRPr="00E60B4C">
        <w:rPr>
          <w:sz w:val="22"/>
          <w:szCs w:val="22"/>
        </w:rPr>
        <w:t xml:space="preserve"> </w:t>
      </w:r>
    </w:p>
    <w:p w14:paraId="54F214BB" w14:textId="13ECE2CD" w:rsidR="00160C0C" w:rsidRPr="00E60B4C" w:rsidRDefault="00160C0C" w:rsidP="000D5991">
      <w:pPr>
        <w:numPr>
          <w:ilvl w:val="0"/>
          <w:numId w:val="48"/>
        </w:numPr>
        <w:spacing w:line="259" w:lineRule="auto"/>
        <w:ind w:left="357" w:hanging="357"/>
        <w:jc w:val="both"/>
        <w:rPr>
          <w:sz w:val="22"/>
          <w:szCs w:val="22"/>
        </w:rPr>
      </w:pPr>
      <w:r w:rsidRPr="00E60B4C">
        <w:rPr>
          <w:sz w:val="22"/>
          <w:szCs w:val="22"/>
        </w:rPr>
        <w:t>Odstąpienie od Umowy lub wypowiedzenie Umowy nie wyłącza możliwości żądania przez Zamawiającego kar umownych naliczonych do dnia odstąpienia lub wypowiedzenia Umowy</w:t>
      </w:r>
      <w:r w:rsidR="002A3212" w:rsidRPr="00E60B4C">
        <w:rPr>
          <w:sz w:val="22"/>
          <w:szCs w:val="22"/>
        </w:rPr>
        <w:t xml:space="preserve"> oraz</w:t>
      </w:r>
      <w:r w:rsidRPr="00E60B4C">
        <w:rPr>
          <w:sz w:val="22"/>
          <w:szCs w:val="22"/>
        </w:rPr>
        <w:t xml:space="preserve"> kary umownej zastrzeżonej na wypadek </w:t>
      </w:r>
      <w:r w:rsidR="002A3212" w:rsidRPr="00E60B4C">
        <w:rPr>
          <w:sz w:val="22"/>
          <w:szCs w:val="22"/>
        </w:rPr>
        <w:t>odstąpienia/wypowiedzenia Umowy.</w:t>
      </w:r>
    </w:p>
    <w:p w14:paraId="4A32B475" w14:textId="6C4EF6C4" w:rsidR="008326BE" w:rsidRPr="00E60B4C" w:rsidRDefault="008326BE" w:rsidP="000D5991">
      <w:pPr>
        <w:numPr>
          <w:ilvl w:val="0"/>
          <w:numId w:val="48"/>
        </w:numPr>
        <w:spacing w:line="259" w:lineRule="auto"/>
        <w:ind w:left="357" w:hanging="357"/>
        <w:jc w:val="both"/>
        <w:rPr>
          <w:sz w:val="22"/>
          <w:szCs w:val="22"/>
        </w:rPr>
      </w:pPr>
      <w:bookmarkStart w:id="236" w:name="_Hlk156822430"/>
      <w:r w:rsidRPr="00E60B4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1288ED1A" w14:textId="2D4F0C15"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Zamawiającemu przysługuje </w:t>
      </w:r>
      <w:r w:rsidR="0072470D" w:rsidRPr="00E60B4C">
        <w:rPr>
          <w:sz w:val="22"/>
          <w:szCs w:val="22"/>
        </w:rPr>
        <w:t xml:space="preserve">także </w:t>
      </w:r>
      <w:r w:rsidRPr="00E60B4C">
        <w:rPr>
          <w:sz w:val="22"/>
          <w:szCs w:val="22"/>
        </w:rPr>
        <w:t xml:space="preserve">prawo wypowiedzenia Umowy </w:t>
      </w:r>
      <w:r w:rsidR="0072470D" w:rsidRPr="00E60B4C">
        <w:rPr>
          <w:sz w:val="22"/>
          <w:szCs w:val="22"/>
        </w:rPr>
        <w:t xml:space="preserve">(ex nunc - od teraz) </w:t>
      </w:r>
      <w:r w:rsidRPr="00E60B4C">
        <w:rPr>
          <w:sz w:val="22"/>
          <w:szCs w:val="22"/>
        </w:rPr>
        <w:t>w całości lub części z zachowaniem okresu wypowiedzenia wynoszącego 30 dni, w przypadku:</w:t>
      </w:r>
    </w:p>
    <w:p w14:paraId="29FCAF3A" w14:textId="77777777" w:rsidR="000C23F8" w:rsidRPr="00E60B4C" w:rsidRDefault="000C23F8" w:rsidP="000D5991">
      <w:pPr>
        <w:numPr>
          <w:ilvl w:val="1"/>
          <w:numId w:val="48"/>
        </w:numPr>
        <w:spacing w:line="259" w:lineRule="auto"/>
        <w:jc w:val="both"/>
        <w:rPr>
          <w:sz w:val="22"/>
          <w:szCs w:val="22"/>
        </w:rPr>
      </w:pPr>
      <w:r w:rsidRPr="00E60B4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0B4C" w:rsidRDefault="000C23F8" w:rsidP="000D5991">
      <w:pPr>
        <w:numPr>
          <w:ilvl w:val="1"/>
          <w:numId w:val="48"/>
        </w:numPr>
        <w:spacing w:line="259" w:lineRule="auto"/>
        <w:jc w:val="both"/>
        <w:rPr>
          <w:sz w:val="22"/>
          <w:szCs w:val="22"/>
        </w:rPr>
      </w:pPr>
      <w:r w:rsidRPr="00E60B4C">
        <w:rPr>
          <w:sz w:val="22"/>
          <w:szCs w:val="22"/>
        </w:rPr>
        <w:t>zmian w strukturze organizacyjnej Zamawiającego, skutkującej tym</w:t>
      </w:r>
      <w:r w:rsidR="005C4237" w:rsidRPr="00E60B4C">
        <w:rPr>
          <w:sz w:val="22"/>
          <w:szCs w:val="22"/>
        </w:rPr>
        <w:t>,</w:t>
      </w:r>
      <w:r w:rsidRPr="00E60B4C">
        <w:rPr>
          <w:sz w:val="22"/>
          <w:szCs w:val="22"/>
        </w:rPr>
        <w:t xml:space="preserve"> że świadczenie objęte Umową nie może być zrealizowane,</w:t>
      </w:r>
    </w:p>
    <w:p w14:paraId="35C4971C" w14:textId="77777777" w:rsidR="000C23F8" w:rsidRPr="00E60B4C" w:rsidRDefault="000C23F8" w:rsidP="000D5991">
      <w:pPr>
        <w:numPr>
          <w:ilvl w:val="1"/>
          <w:numId w:val="48"/>
        </w:numPr>
        <w:spacing w:line="259" w:lineRule="auto"/>
        <w:jc w:val="both"/>
        <w:rPr>
          <w:sz w:val="22"/>
          <w:szCs w:val="22"/>
        </w:rPr>
      </w:pPr>
      <w:r w:rsidRPr="00E60B4C">
        <w:rPr>
          <w:sz w:val="22"/>
          <w:szCs w:val="22"/>
        </w:rPr>
        <w:t>zmian na rynku, na którym działa Zamawiający skutkujących brakiem potrzeby dalszego wykonywania przedmiotu Umowy.</w:t>
      </w:r>
    </w:p>
    <w:p w14:paraId="51E5CDE9" w14:textId="77777777"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Oświadczenie o odstąpieniu lub wypowiedzeniu Umowy wymaga formy pisemnej pod rygorem nieważności. </w:t>
      </w:r>
    </w:p>
    <w:p w14:paraId="1FA7EFCA" w14:textId="77777777" w:rsidR="008326BE" w:rsidRPr="00E60B4C" w:rsidRDefault="008326BE" w:rsidP="000D5991">
      <w:pPr>
        <w:numPr>
          <w:ilvl w:val="0"/>
          <w:numId w:val="48"/>
        </w:numPr>
        <w:spacing w:line="259" w:lineRule="auto"/>
        <w:ind w:left="357" w:hanging="357"/>
        <w:jc w:val="both"/>
        <w:rPr>
          <w:sz w:val="22"/>
          <w:szCs w:val="22"/>
        </w:rPr>
      </w:pPr>
      <w:bookmarkStart w:id="237" w:name="_Hlk156822481"/>
      <w:r w:rsidRPr="00E60B4C">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w:t>
      </w:r>
      <w:r w:rsidRPr="00E60B4C">
        <w:rPr>
          <w:sz w:val="22"/>
          <w:szCs w:val="22"/>
        </w:rPr>
        <w:lastRenderedPageBreak/>
        <w:t>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37"/>
    <w:p w14:paraId="7AFC93DB" w14:textId="0EA2D2E9"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Postanowienia </w:t>
      </w:r>
      <w:r w:rsidR="002A3212" w:rsidRPr="00E60B4C">
        <w:rPr>
          <w:sz w:val="22"/>
          <w:szCs w:val="22"/>
        </w:rPr>
        <w:t>niniejszej Umowy</w:t>
      </w:r>
      <w:r w:rsidRPr="00E60B4C">
        <w:rPr>
          <w:sz w:val="22"/>
          <w:szCs w:val="22"/>
        </w:rPr>
        <w:t xml:space="preserve"> nie wyłączają możliwości odstąpienia od Umowy na podstawie przepisów </w:t>
      </w:r>
      <w:r w:rsidR="00E11665" w:rsidRPr="00E60B4C">
        <w:rPr>
          <w:sz w:val="22"/>
          <w:szCs w:val="22"/>
        </w:rPr>
        <w:t>K</w:t>
      </w:r>
      <w:r w:rsidRPr="00E60B4C">
        <w:rPr>
          <w:sz w:val="22"/>
          <w:szCs w:val="22"/>
        </w:rPr>
        <w:t>odeksu cywilnego.</w:t>
      </w:r>
    </w:p>
    <w:p w14:paraId="46C122E2" w14:textId="77777777" w:rsidR="000C23F8" w:rsidRPr="00E60B4C" w:rsidRDefault="000C23F8" w:rsidP="000C23F8">
      <w:pPr>
        <w:pStyle w:val="Nagwek2"/>
      </w:pPr>
      <w:bookmarkStart w:id="238" w:name="_Toc64016211"/>
      <w:bookmarkStart w:id="239" w:name="_Toc106095874"/>
      <w:bookmarkStart w:id="240" w:name="_Toc106096314"/>
      <w:bookmarkStart w:id="241" w:name="_Toc106096418"/>
      <w:bookmarkStart w:id="242" w:name="_Toc182894813"/>
      <w:bookmarkStart w:id="243" w:name="_Hlk148332977"/>
      <w:bookmarkStart w:id="244" w:name="_Hlk67826402"/>
      <w:bookmarkEnd w:id="235"/>
      <w:r w:rsidRPr="00E60B4C">
        <w:t xml:space="preserve">§ 15. </w:t>
      </w:r>
      <w:bookmarkStart w:id="245" w:name="_Hlk147835254"/>
      <w:r w:rsidRPr="00E60B4C">
        <w:t>Zmiany Umowy</w:t>
      </w:r>
      <w:bookmarkEnd w:id="238"/>
      <w:bookmarkEnd w:id="239"/>
      <w:bookmarkEnd w:id="240"/>
      <w:bookmarkEnd w:id="241"/>
      <w:bookmarkEnd w:id="242"/>
    </w:p>
    <w:p w14:paraId="7A640859" w14:textId="77777777" w:rsidR="000C23F8" w:rsidRPr="00E60B4C" w:rsidRDefault="000C23F8" w:rsidP="000D5991">
      <w:pPr>
        <w:pStyle w:val="Akapitzlist"/>
        <w:numPr>
          <w:ilvl w:val="0"/>
          <w:numId w:val="58"/>
        </w:numPr>
        <w:spacing w:line="259" w:lineRule="auto"/>
        <w:jc w:val="both"/>
        <w:rPr>
          <w:sz w:val="22"/>
          <w:szCs w:val="22"/>
        </w:rPr>
      </w:pPr>
      <w:r w:rsidRPr="00E60B4C">
        <w:rPr>
          <w:sz w:val="22"/>
          <w:szCs w:val="22"/>
        </w:rPr>
        <w:t>Zmiana Umowy wymaga zawarcia aneksu do Umowy w formie pisemnej pod rygorem nieważności, z zastrzeżeniem ust. 3.</w:t>
      </w:r>
    </w:p>
    <w:p w14:paraId="6AA12CC6" w14:textId="0916E6CC" w:rsidR="000C23F8" w:rsidRPr="00E60B4C" w:rsidRDefault="000C23F8" w:rsidP="000D5991">
      <w:pPr>
        <w:numPr>
          <w:ilvl w:val="0"/>
          <w:numId w:val="58"/>
        </w:numPr>
        <w:spacing w:line="259" w:lineRule="auto"/>
        <w:ind w:left="357" w:hanging="357"/>
        <w:jc w:val="both"/>
        <w:rPr>
          <w:sz w:val="22"/>
          <w:szCs w:val="22"/>
        </w:rPr>
      </w:pPr>
      <w:r w:rsidRPr="00E60B4C">
        <w:rPr>
          <w:sz w:val="22"/>
          <w:szCs w:val="22"/>
        </w:rPr>
        <w:t>Zamawiający przewiduje możliwość dokonania następujących zmian postanowień zawartej Umowy w stosunku do treści oferty Wykonawcy</w:t>
      </w:r>
      <w:r w:rsidR="004B24AC" w:rsidRPr="00E60B4C">
        <w:rPr>
          <w:sz w:val="22"/>
          <w:szCs w:val="22"/>
        </w:rPr>
        <w:t xml:space="preserve"> (przy czym Zamawiający nie ma obowiązku dokonania </w:t>
      </w:r>
      <w:r w:rsidR="00435D4B" w:rsidRPr="00E60B4C">
        <w:rPr>
          <w:sz w:val="22"/>
          <w:szCs w:val="22"/>
        </w:rPr>
        <w:t>zmian Umowy)</w:t>
      </w:r>
      <w:r w:rsidRPr="00E60B4C">
        <w:rPr>
          <w:sz w:val="22"/>
          <w:szCs w:val="22"/>
        </w:rPr>
        <w:t xml:space="preserve">:  </w:t>
      </w:r>
    </w:p>
    <w:p w14:paraId="443F9E3E" w14:textId="77777777" w:rsidR="000C23F8" w:rsidRPr="00E60B4C" w:rsidRDefault="000C23F8" w:rsidP="000D5991">
      <w:pPr>
        <w:numPr>
          <w:ilvl w:val="1"/>
          <w:numId w:val="58"/>
        </w:numPr>
        <w:spacing w:line="259" w:lineRule="auto"/>
        <w:jc w:val="both"/>
        <w:rPr>
          <w:sz w:val="22"/>
          <w:szCs w:val="22"/>
        </w:rPr>
      </w:pPr>
      <w:r w:rsidRPr="00E60B4C">
        <w:rPr>
          <w:sz w:val="22"/>
          <w:szCs w:val="22"/>
        </w:rPr>
        <w:t>Zmiany terminu realizacji Umowy:</w:t>
      </w:r>
    </w:p>
    <w:p w14:paraId="2A001001" w14:textId="77777777" w:rsidR="000C23F8" w:rsidRPr="00E60B4C" w:rsidRDefault="000C23F8" w:rsidP="000D5991">
      <w:pPr>
        <w:numPr>
          <w:ilvl w:val="2"/>
          <w:numId w:val="58"/>
        </w:numPr>
        <w:spacing w:line="259" w:lineRule="auto"/>
        <w:jc w:val="both"/>
        <w:rPr>
          <w:sz w:val="22"/>
          <w:szCs w:val="22"/>
        </w:rPr>
      </w:pPr>
      <w:r w:rsidRPr="00E60B4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działania organów administracji,</w:t>
      </w:r>
    </w:p>
    <w:p w14:paraId="602514D4" w14:textId="77777777" w:rsidR="000C23F8" w:rsidRPr="00E60B4C" w:rsidRDefault="000C23F8" w:rsidP="000D5991">
      <w:pPr>
        <w:numPr>
          <w:ilvl w:val="2"/>
          <w:numId w:val="58"/>
        </w:numPr>
        <w:spacing w:line="259" w:lineRule="auto"/>
        <w:jc w:val="both"/>
        <w:rPr>
          <w:sz w:val="22"/>
          <w:szCs w:val="22"/>
        </w:rPr>
      </w:pPr>
      <w:r w:rsidRPr="00E60B4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E60B4C" w:rsidRDefault="000C23F8" w:rsidP="000D5991">
      <w:pPr>
        <w:numPr>
          <w:ilvl w:val="2"/>
          <w:numId w:val="58"/>
        </w:numPr>
        <w:spacing w:line="259" w:lineRule="auto"/>
        <w:jc w:val="both"/>
        <w:rPr>
          <w:sz w:val="22"/>
          <w:szCs w:val="22"/>
        </w:rPr>
      </w:pPr>
      <w:r w:rsidRPr="00E60B4C">
        <w:rPr>
          <w:sz w:val="22"/>
          <w:szCs w:val="22"/>
        </w:rPr>
        <w:t>zmiany spowodowane innymi przyczynami zewnętrznymi niezależnymi od Zamawiającego oraz Wykonawcy skutkującymi niemożliwością realizacji Umowy.</w:t>
      </w:r>
      <w:r w:rsidR="004B24AC" w:rsidRPr="00E60B4C">
        <w:rPr>
          <w:sz w:val="22"/>
          <w:szCs w:val="22"/>
        </w:rPr>
        <w:t>;</w:t>
      </w:r>
    </w:p>
    <w:p w14:paraId="66F64C58" w14:textId="5536AD67" w:rsidR="000C23F8" w:rsidRPr="00E60B4C" w:rsidRDefault="000C23F8" w:rsidP="000D5991">
      <w:pPr>
        <w:numPr>
          <w:ilvl w:val="2"/>
          <w:numId w:val="58"/>
        </w:numPr>
        <w:spacing w:line="259" w:lineRule="auto"/>
        <w:jc w:val="both"/>
        <w:rPr>
          <w:sz w:val="22"/>
          <w:szCs w:val="22"/>
        </w:rPr>
      </w:pPr>
      <w:r w:rsidRPr="00E60B4C">
        <w:rPr>
          <w:sz w:val="22"/>
          <w:szCs w:val="22"/>
        </w:rPr>
        <w:t>W przypadku wystąpienia którejkolwiek z okoliczności określonych w lit. a)</w:t>
      </w:r>
      <w:r w:rsidR="009A4313" w:rsidRPr="00E60B4C">
        <w:rPr>
          <w:sz w:val="22"/>
          <w:szCs w:val="22"/>
        </w:rPr>
        <w:t xml:space="preserve"> do </w:t>
      </w:r>
      <w:r w:rsidR="00096772" w:rsidRPr="00E60B4C">
        <w:rPr>
          <w:sz w:val="22"/>
          <w:szCs w:val="22"/>
        </w:rPr>
        <w:t>e</w:t>
      </w:r>
      <w:r w:rsidRPr="00E60B4C">
        <w:rPr>
          <w:sz w:val="22"/>
          <w:szCs w:val="22"/>
        </w:rPr>
        <w:t>) termin realizacji Umowy może ulec wydłużeniu</w:t>
      </w:r>
      <w:r w:rsidR="006322B0" w:rsidRPr="00E60B4C">
        <w:rPr>
          <w:sz w:val="22"/>
          <w:szCs w:val="22"/>
        </w:rPr>
        <w:t xml:space="preserve"> </w:t>
      </w:r>
      <w:r w:rsidRPr="00E60B4C">
        <w:rPr>
          <w:sz w:val="22"/>
          <w:szCs w:val="22"/>
        </w:rPr>
        <w:t>o czas niezbędny do zakończenia realizacji Umowy.</w:t>
      </w:r>
    </w:p>
    <w:p w14:paraId="11DBB47F" w14:textId="02EACC59" w:rsidR="000C23F8" w:rsidRPr="00E60B4C" w:rsidRDefault="000C23F8" w:rsidP="000D5991">
      <w:pPr>
        <w:numPr>
          <w:ilvl w:val="2"/>
          <w:numId w:val="58"/>
        </w:numPr>
        <w:spacing w:line="259" w:lineRule="auto"/>
        <w:jc w:val="both"/>
        <w:rPr>
          <w:sz w:val="22"/>
          <w:szCs w:val="22"/>
        </w:rPr>
      </w:pPr>
      <w:r w:rsidRPr="00E60B4C">
        <w:rPr>
          <w:sz w:val="22"/>
          <w:szCs w:val="22"/>
        </w:rPr>
        <w:t xml:space="preserve">W przypadku wystąpienia którejkolwiek z okoliczności określonych w lit. </w:t>
      </w:r>
      <w:r w:rsidR="00096772" w:rsidRPr="00E60B4C">
        <w:rPr>
          <w:sz w:val="22"/>
          <w:szCs w:val="22"/>
        </w:rPr>
        <w:t>a</w:t>
      </w:r>
      <w:r w:rsidRPr="00E60B4C">
        <w:rPr>
          <w:sz w:val="22"/>
          <w:szCs w:val="22"/>
        </w:rPr>
        <w:t>)</w:t>
      </w:r>
      <w:r w:rsidR="009A4313" w:rsidRPr="00E60B4C">
        <w:rPr>
          <w:sz w:val="22"/>
          <w:szCs w:val="22"/>
        </w:rPr>
        <w:t xml:space="preserve"> do </w:t>
      </w:r>
      <w:r w:rsidR="00096772" w:rsidRPr="00E60B4C">
        <w:rPr>
          <w:sz w:val="22"/>
          <w:szCs w:val="22"/>
        </w:rPr>
        <w:t>e</w:t>
      </w:r>
      <w:r w:rsidRPr="00E60B4C">
        <w:rPr>
          <w:sz w:val="22"/>
          <w:szCs w:val="22"/>
        </w:rPr>
        <w:t xml:space="preserve">) termin realizacji Umowy może ulec skróceniu, jeżeli jej dalsze wykonywanie nie przynosi oczekiwanych rezultatów </w:t>
      </w:r>
      <w:r w:rsidR="00396EFC" w:rsidRPr="00E60B4C">
        <w:rPr>
          <w:sz w:val="22"/>
          <w:szCs w:val="22"/>
        </w:rPr>
        <w:t xml:space="preserve">przez </w:t>
      </w:r>
      <w:r w:rsidRPr="00E60B4C">
        <w:rPr>
          <w:sz w:val="22"/>
          <w:szCs w:val="22"/>
        </w:rPr>
        <w:t>Zamawiającego, nie jest uzasadnione ekonomicznie</w:t>
      </w:r>
      <w:r w:rsidR="006322B0" w:rsidRPr="00E60B4C">
        <w:rPr>
          <w:sz w:val="22"/>
          <w:szCs w:val="22"/>
        </w:rPr>
        <w:t xml:space="preserve">, </w:t>
      </w:r>
      <w:r w:rsidRPr="00E60B4C">
        <w:rPr>
          <w:sz w:val="22"/>
          <w:szCs w:val="22"/>
        </w:rPr>
        <w:t>organizacyjnie</w:t>
      </w:r>
      <w:r w:rsidR="006322B0" w:rsidRPr="00E60B4C">
        <w:rPr>
          <w:sz w:val="22"/>
          <w:szCs w:val="22"/>
        </w:rPr>
        <w:t xml:space="preserve"> lub technologicznie.</w:t>
      </w:r>
    </w:p>
    <w:bookmarkEnd w:id="243"/>
    <w:bookmarkEnd w:id="245"/>
    <w:p w14:paraId="50C35861"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sposobu spełnienia świadczenia:</w:t>
      </w:r>
    </w:p>
    <w:p w14:paraId="21ED1733"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1F9FCFE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0F88D1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F8529D" w:rsidRDefault="00D71FB7" w:rsidP="00D71FB7">
      <w:pPr>
        <w:numPr>
          <w:ilvl w:val="2"/>
          <w:numId w:val="58"/>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F8529D" w:rsidRDefault="00D71FB7" w:rsidP="00D71FB7">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F8529D" w:rsidRDefault="00D71FB7" w:rsidP="00D71FB7">
      <w:pPr>
        <w:numPr>
          <w:ilvl w:val="2"/>
          <w:numId w:val="58"/>
        </w:numPr>
        <w:spacing w:line="259" w:lineRule="auto"/>
        <w:jc w:val="both"/>
        <w:rPr>
          <w:sz w:val="22"/>
          <w:szCs w:val="22"/>
        </w:rPr>
      </w:pPr>
      <w:r w:rsidRPr="00F8529D">
        <w:rPr>
          <w:sz w:val="22"/>
          <w:szCs w:val="22"/>
        </w:rPr>
        <w:t xml:space="preserve">Zmiany o których mowa w lit. b), </w:t>
      </w:r>
      <w:r>
        <w:rPr>
          <w:sz w:val="22"/>
          <w:szCs w:val="22"/>
        </w:rPr>
        <w:t>d</w:t>
      </w:r>
      <w:r w:rsidRPr="00F8529D">
        <w:rPr>
          <w:sz w:val="22"/>
          <w:szCs w:val="22"/>
        </w:rPr>
        <w:t xml:space="preserve">) i </w:t>
      </w:r>
      <w:r>
        <w:rPr>
          <w:sz w:val="22"/>
          <w:szCs w:val="22"/>
        </w:rPr>
        <w:t>e</w:t>
      </w:r>
      <w:r w:rsidRPr="00F8529D">
        <w:rPr>
          <w:sz w:val="22"/>
          <w:szCs w:val="22"/>
        </w:rPr>
        <w:t xml:space="preserve">) nie mogą prowadzić do zwiększenia wynagrodzenia Wykonawcy. Zmiany o których mowa w lit a), </w:t>
      </w:r>
      <w:r>
        <w:rPr>
          <w:sz w:val="22"/>
          <w:szCs w:val="22"/>
        </w:rPr>
        <w:t>c</w:t>
      </w:r>
      <w:r w:rsidRPr="00F8529D">
        <w:rPr>
          <w:sz w:val="22"/>
          <w:szCs w:val="22"/>
        </w:rPr>
        <w:t xml:space="preserve">) i </w:t>
      </w:r>
      <w:r>
        <w:rPr>
          <w:sz w:val="22"/>
          <w:szCs w:val="22"/>
        </w:rPr>
        <w:t>f</w:t>
      </w:r>
      <w:r w:rsidRPr="00F8529D">
        <w:rPr>
          <w:sz w:val="22"/>
          <w:szCs w:val="22"/>
        </w:rPr>
        <w:t>) mogą prowadzić do wzrostu wynagrodzenia Wykonawcy jedynie w wysokości poniesionych przez niego, udokumentowanych kosztów w związku z wprowadzeniem zmiany.</w:t>
      </w:r>
    </w:p>
    <w:p w14:paraId="64AB0EF6"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zakresu rzeczowego i finansowego Umowy:</w:t>
      </w:r>
    </w:p>
    <w:p w14:paraId="1169E7CF" w14:textId="77777777" w:rsidR="00D71FB7" w:rsidRPr="00F8529D" w:rsidRDefault="00D71FB7" w:rsidP="00D71FB7">
      <w:pPr>
        <w:pStyle w:val="Akapitzlist"/>
        <w:numPr>
          <w:ilvl w:val="0"/>
          <w:numId w:val="58"/>
        </w:numPr>
        <w:spacing w:line="259" w:lineRule="auto"/>
        <w:ind w:left="709" w:hanging="709"/>
        <w:jc w:val="both"/>
        <w:rPr>
          <w:sz w:val="6"/>
          <w:szCs w:val="6"/>
        </w:rPr>
      </w:pPr>
      <w:bookmarkStart w:id="24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7" w:name="_Hlk147848467"/>
      <w:r w:rsidRPr="00F8529D">
        <w:rPr>
          <w:sz w:val="22"/>
          <w:szCs w:val="22"/>
        </w:rPr>
        <w:t xml:space="preserve">, </w:t>
      </w:r>
      <w:bookmarkEnd w:id="246"/>
      <w:bookmarkEnd w:id="247"/>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26EEB97B" w14:textId="77777777" w:rsidR="00D71FB7" w:rsidRPr="00F8529D" w:rsidRDefault="00D71FB7" w:rsidP="00D71FB7">
      <w:pPr>
        <w:spacing w:line="259" w:lineRule="auto"/>
        <w:ind w:left="1080"/>
        <w:contextualSpacing/>
        <w:jc w:val="both"/>
        <w:rPr>
          <w:sz w:val="6"/>
          <w:szCs w:val="6"/>
        </w:rPr>
      </w:pPr>
    </w:p>
    <w:p w14:paraId="2F4E6FE3" w14:textId="77777777" w:rsidR="00D71FB7" w:rsidRPr="00572C2B" w:rsidRDefault="00D71FB7" w:rsidP="00D71FB7">
      <w:pPr>
        <w:pStyle w:val="Akapitzlist"/>
        <w:numPr>
          <w:ilvl w:val="0"/>
          <w:numId w:val="42"/>
        </w:numPr>
        <w:spacing w:line="259" w:lineRule="auto"/>
        <w:jc w:val="both"/>
        <w:rPr>
          <w:sz w:val="22"/>
          <w:szCs w:val="22"/>
        </w:rPr>
      </w:pPr>
      <w:r w:rsidRPr="00572C2B">
        <w:rPr>
          <w:sz w:val="22"/>
          <w:szCs w:val="22"/>
        </w:rPr>
        <w:t>Zmiany Umowy nie wymagające formy aneksu:</w:t>
      </w:r>
    </w:p>
    <w:p w14:paraId="6F2726E3" w14:textId="2204B3D2" w:rsidR="00D71FB7" w:rsidRPr="00A33BF6" w:rsidRDefault="00D71FB7" w:rsidP="00D71FB7">
      <w:pPr>
        <w:pStyle w:val="Akapitzlist"/>
        <w:numPr>
          <w:ilvl w:val="0"/>
          <w:numId w:val="56"/>
        </w:numPr>
        <w:spacing w:line="259" w:lineRule="auto"/>
        <w:jc w:val="both"/>
        <w:rPr>
          <w:sz w:val="22"/>
          <w:szCs w:val="22"/>
        </w:rPr>
      </w:pPr>
      <w:bookmarkStart w:id="248" w:name="_Hlk147848517"/>
      <w:r w:rsidRPr="00A33BF6">
        <w:rPr>
          <w:sz w:val="22"/>
          <w:szCs w:val="22"/>
        </w:rPr>
        <w:t xml:space="preserve">zmiana zasad dokonywania odbiorów świadczonych usług, o której mowa w </w:t>
      </w:r>
      <w:bookmarkStart w:id="249" w:name="_Hlk148344566"/>
      <w:r w:rsidRPr="00A33BF6">
        <w:rPr>
          <w:sz w:val="22"/>
          <w:szCs w:val="22"/>
        </w:rPr>
        <w:t xml:space="preserve">§15 </w:t>
      </w:r>
      <w:bookmarkEnd w:id="249"/>
      <w:r w:rsidRPr="00A33BF6">
        <w:rPr>
          <w:sz w:val="22"/>
          <w:szCs w:val="22"/>
        </w:rPr>
        <w:t xml:space="preserve">ust. 2 pkt 2) lit. </w:t>
      </w:r>
      <w:r w:rsidR="006F793F">
        <w:rPr>
          <w:sz w:val="22"/>
          <w:szCs w:val="22"/>
        </w:rPr>
        <w:t>d</w:t>
      </w:r>
      <w:r w:rsidRPr="00A33BF6">
        <w:rPr>
          <w:sz w:val="22"/>
          <w:szCs w:val="22"/>
        </w:rPr>
        <w:t>),</w:t>
      </w:r>
    </w:p>
    <w:bookmarkEnd w:id="248"/>
    <w:p w14:paraId="4C0BC0FC" w14:textId="4377FA7D"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6F793F">
        <w:rPr>
          <w:sz w:val="22"/>
          <w:szCs w:val="22"/>
        </w:rPr>
        <w:t>e</w:t>
      </w:r>
      <w:r w:rsidRPr="00A33BF6">
        <w:rPr>
          <w:sz w:val="22"/>
          <w:szCs w:val="22"/>
        </w:rPr>
        <w:t>),</w:t>
      </w:r>
    </w:p>
    <w:p w14:paraId="79F75A63" w14:textId="77777777"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215375D0" w14:textId="36874A0A" w:rsidR="00D71FB7" w:rsidRPr="00A33BF6" w:rsidRDefault="00D71FB7" w:rsidP="00D71FB7">
      <w:pPr>
        <w:pStyle w:val="Akapitzlist"/>
        <w:numPr>
          <w:ilvl w:val="0"/>
          <w:numId w:val="56"/>
        </w:numPr>
        <w:spacing w:line="259" w:lineRule="auto"/>
        <w:jc w:val="both"/>
        <w:rPr>
          <w:sz w:val="22"/>
          <w:szCs w:val="22"/>
        </w:rPr>
      </w:pPr>
      <w:r w:rsidRPr="00A33BF6">
        <w:rPr>
          <w:sz w:val="22"/>
          <w:szCs w:val="22"/>
        </w:rPr>
        <w:t xml:space="preserve">zmiana osób odpowiedzialnych za nadzór (§11 ust. </w:t>
      </w:r>
      <w:r w:rsidR="006F793F">
        <w:rPr>
          <w:sz w:val="22"/>
          <w:szCs w:val="22"/>
        </w:rPr>
        <w:t>4</w:t>
      </w:r>
      <w:r w:rsidRPr="00A33BF6">
        <w:rPr>
          <w:sz w:val="22"/>
          <w:szCs w:val="22"/>
        </w:rPr>
        <w:t>),</w:t>
      </w:r>
    </w:p>
    <w:p w14:paraId="11A99E2B" w14:textId="108AD7E9" w:rsidR="00D71FB7" w:rsidRPr="00D71FB7" w:rsidRDefault="00D71FB7" w:rsidP="00D71FB7">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50" w:name="_Toc182894814"/>
      <w:r w:rsidRPr="00E60B4C">
        <w:t xml:space="preserve">§ 16. </w:t>
      </w:r>
      <w:r w:rsidR="00F536DE" w:rsidRPr="00E60B4C">
        <w:t>Waloryzacja</w:t>
      </w:r>
      <w:r w:rsidR="00A40B29" w:rsidRPr="00E60B4C">
        <w:t xml:space="preserve"> – nie dotyczy</w:t>
      </w:r>
      <w:bookmarkEnd w:id="250"/>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51" w:name="_Toc64016213"/>
      <w:bookmarkStart w:id="252" w:name="_Toc106095875"/>
      <w:bookmarkStart w:id="253" w:name="_Toc106096315"/>
      <w:bookmarkStart w:id="254" w:name="_Toc106096419"/>
      <w:bookmarkStart w:id="255" w:name="_Toc182894815"/>
      <w:bookmarkStart w:id="256" w:name="_Hlk67826426"/>
      <w:bookmarkEnd w:id="244"/>
      <w:r w:rsidRPr="00E60B4C">
        <w:t>§ 1</w:t>
      </w:r>
      <w:r w:rsidR="00B71040" w:rsidRPr="00E60B4C">
        <w:t>7</w:t>
      </w:r>
      <w:r w:rsidRPr="00E60B4C">
        <w:t>. Ochrona danych osobowych</w:t>
      </w:r>
      <w:bookmarkEnd w:id="251"/>
      <w:bookmarkEnd w:id="252"/>
      <w:bookmarkEnd w:id="253"/>
      <w:bookmarkEnd w:id="254"/>
      <w:bookmarkEnd w:id="255"/>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56"/>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57" w:name="_Toc64016214"/>
      <w:bookmarkStart w:id="258" w:name="_Toc106095876"/>
      <w:bookmarkStart w:id="259" w:name="_Toc106096316"/>
      <w:bookmarkStart w:id="260" w:name="_Toc106096420"/>
      <w:bookmarkStart w:id="261" w:name="_Toc182894816"/>
      <w:r w:rsidRPr="00E60B4C">
        <w:t>§ 1</w:t>
      </w:r>
      <w:r w:rsidR="00B71040" w:rsidRPr="00E60B4C">
        <w:t>8</w:t>
      </w:r>
      <w:r w:rsidRPr="00E60B4C">
        <w:t>. Ochrona tajemnic przedsiębiorcy, zachowanie poufności</w:t>
      </w:r>
      <w:bookmarkEnd w:id="257"/>
      <w:bookmarkEnd w:id="258"/>
      <w:bookmarkEnd w:id="259"/>
      <w:bookmarkEnd w:id="260"/>
      <w:bookmarkEnd w:id="261"/>
      <w:r w:rsidRPr="00E60B4C">
        <w:t xml:space="preserve"> </w:t>
      </w:r>
    </w:p>
    <w:p w14:paraId="6DD2CBE1" w14:textId="77777777" w:rsidR="000C23F8" w:rsidRPr="00E60B4C" w:rsidRDefault="000C23F8" w:rsidP="000D5991">
      <w:pPr>
        <w:numPr>
          <w:ilvl w:val="0"/>
          <w:numId w:val="49"/>
        </w:numPr>
        <w:spacing w:line="259" w:lineRule="auto"/>
        <w:ind w:hanging="357"/>
        <w:jc w:val="both"/>
        <w:rPr>
          <w:sz w:val="22"/>
          <w:szCs w:val="22"/>
        </w:rPr>
      </w:pPr>
      <w:bookmarkStart w:id="262"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0D5991">
      <w:pPr>
        <w:numPr>
          <w:ilvl w:val="1"/>
          <w:numId w:val="49"/>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0D5991">
      <w:pPr>
        <w:numPr>
          <w:ilvl w:val="0"/>
          <w:numId w:val="49"/>
        </w:numPr>
        <w:spacing w:line="259" w:lineRule="auto"/>
        <w:ind w:left="363" w:hanging="357"/>
        <w:jc w:val="both"/>
        <w:rPr>
          <w:sz w:val="22"/>
          <w:szCs w:val="22"/>
        </w:rPr>
      </w:pPr>
      <w:bookmarkStart w:id="263"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63"/>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64" w:name="_Toc64016215"/>
      <w:bookmarkStart w:id="265" w:name="_Toc106095877"/>
      <w:bookmarkStart w:id="266" w:name="_Toc106096317"/>
      <w:bookmarkStart w:id="267" w:name="_Toc106096421"/>
      <w:bookmarkStart w:id="268" w:name="_Toc182894817"/>
      <w:bookmarkEnd w:id="262"/>
      <w:r w:rsidRPr="00E60B4C">
        <w:lastRenderedPageBreak/>
        <w:t>§ 1</w:t>
      </w:r>
      <w:r w:rsidR="00B71040" w:rsidRPr="00E60B4C">
        <w:t>9</w:t>
      </w:r>
      <w:r w:rsidRPr="00E60B4C">
        <w:t>. Zasady etyki</w:t>
      </w:r>
      <w:bookmarkEnd w:id="264"/>
      <w:bookmarkEnd w:id="265"/>
      <w:bookmarkEnd w:id="266"/>
      <w:bookmarkEnd w:id="267"/>
      <w:bookmarkEnd w:id="268"/>
    </w:p>
    <w:p w14:paraId="2CA957CA" w14:textId="77777777" w:rsidR="000C23F8" w:rsidRPr="00E60B4C" w:rsidRDefault="000C23F8" w:rsidP="000D5991">
      <w:pPr>
        <w:numPr>
          <w:ilvl w:val="0"/>
          <w:numId w:val="50"/>
        </w:numPr>
        <w:spacing w:line="259" w:lineRule="auto"/>
        <w:ind w:hanging="357"/>
        <w:jc w:val="both"/>
        <w:rPr>
          <w:sz w:val="22"/>
          <w:szCs w:val="22"/>
        </w:rPr>
      </w:pPr>
      <w:bookmarkStart w:id="269"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0D5991">
      <w:pPr>
        <w:numPr>
          <w:ilvl w:val="1"/>
          <w:numId w:val="50"/>
        </w:numPr>
        <w:spacing w:line="259" w:lineRule="auto"/>
        <w:ind w:hanging="357"/>
        <w:jc w:val="both"/>
        <w:rPr>
          <w:sz w:val="22"/>
          <w:szCs w:val="22"/>
        </w:rPr>
      </w:pPr>
      <w:bookmarkStart w:id="270" w:name="_Hlk156480572"/>
      <w:r w:rsidRPr="00E60B4C">
        <w:rPr>
          <w:sz w:val="22"/>
          <w:szCs w:val="22"/>
        </w:rPr>
        <w:t xml:space="preserve">popełnienia przestępstw określonych w art. 16 ustawy z dnia 28 października 2002 r. </w:t>
      </w:r>
      <w:bookmarkStart w:id="271" w:name="_Hlk144468375"/>
      <w:r w:rsidRPr="00E60B4C">
        <w:rPr>
          <w:sz w:val="22"/>
          <w:szCs w:val="22"/>
        </w:rPr>
        <w:t>o odpowiedzialności podmiotów zbiorowych za czyny zabronione pod groźbą kary</w:t>
      </w:r>
      <w:bookmarkEnd w:id="271"/>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0D5991">
      <w:pPr>
        <w:numPr>
          <w:ilvl w:val="1"/>
          <w:numId w:val="50"/>
        </w:numPr>
        <w:spacing w:line="259" w:lineRule="auto"/>
        <w:ind w:hanging="357"/>
        <w:jc w:val="both"/>
        <w:rPr>
          <w:sz w:val="22"/>
          <w:szCs w:val="22"/>
        </w:rPr>
      </w:pPr>
      <w:r w:rsidRPr="00E60B4C">
        <w:rPr>
          <w:sz w:val="22"/>
          <w:szCs w:val="22"/>
        </w:rPr>
        <w:t xml:space="preserve">popełnienia czynów wskazanych w ustawie z dnia 16 kwietnia 1993 roku </w:t>
      </w:r>
      <w:bookmarkStart w:id="272" w:name="_Hlk144468401"/>
      <w:r w:rsidRPr="00E60B4C">
        <w:rPr>
          <w:sz w:val="22"/>
          <w:szCs w:val="22"/>
        </w:rPr>
        <w:t>o zwalczaniu nieuczciwej konkurencji</w:t>
      </w:r>
      <w:bookmarkEnd w:id="272"/>
      <w:r w:rsidRPr="00E60B4C">
        <w:rPr>
          <w:sz w:val="22"/>
          <w:szCs w:val="22"/>
        </w:rPr>
        <w:t xml:space="preserve"> </w:t>
      </w:r>
      <w:bookmarkStart w:id="273"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73"/>
    </w:p>
    <w:bookmarkEnd w:id="270"/>
    <w:p w14:paraId="43D62C96" w14:textId="77777777" w:rsidR="000C23F8" w:rsidRPr="00E60B4C" w:rsidRDefault="000C23F8" w:rsidP="000D5991">
      <w:pPr>
        <w:numPr>
          <w:ilvl w:val="0"/>
          <w:numId w:val="50"/>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0D5991">
      <w:pPr>
        <w:numPr>
          <w:ilvl w:val="0"/>
          <w:numId w:val="50"/>
        </w:numPr>
        <w:spacing w:line="259" w:lineRule="auto"/>
        <w:jc w:val="both"/>
        <w:rPr>
          <w:sz w:val="22"/>
          <w:szCs w:val="22"/>
        </w:rPr>
      </w:pPr>
      <w:bookmarkStart w:id="274"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0D5991">
      <w:pPr>
        <w:numPr>
          <w:ilvl w:val="0"/>
          <w:numId w:val="50"/>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0D5991">
      <w:pPr>
        <w:numPr>
          <w:ilvl w:val="0"/>
          <w:numId w:val="50"/>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74"/>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75" w:name="_Toc106095878"/>
      <w:bookmarkStart w:id="276" w:name="_Toc106096318"/>
      <w:bookmarkStart w:id="277" w:name="_Toc106096422"/>
      <w:bookmarkStart w:id="278" w:name="_Toc182894818"/>
      <w:bookmarkStart w:id="279" w:name="_Hlk105675117"/>
      <w:bookmarkStart w:id="280" w:name="_Hlk67826575"/>
      <w:bookmarkStart w:id="281" w:name="_Toc64016216"/>
      <w:bookmarkEnd w:id="269"/>
      <w:r w:rsidRPr="00E60B4C">
        <w:t xml:space="preserve">§ </w:t>
      </w:r>
      <w:r w:rsidR="00B71040" w:rsidRPr="00E60B4C">
        <w:t>20</w:t>
      </w:r>
      <w:r w:rsidRPr="00E60B4C">
        <w:t>. Nadzór wynikający z zarządzania środowiskowego</w:t>
      </w:r>
      <w:bookmarkEnd w:id="275"/>
      <w:bookmarkEnd w:id="276"/>
      <w:bookmarkEnd w:id="277"/>
      <w:bookmarkEnd w:id="278"/>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19"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79"/>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82" w:name="_Toc106095879"/>
      <w:bookmarkStart w:id="283" w:name="_Toc106096319"/>
      <w:bookmarkStart w:id="284" w:name="_Toc106096423"/>
      <w:bookmarkStart w:id="285" w:name="_Toc182894819"/>
      <w:bookmarkStart w:id="286" w:name="_Hlk67826617"/>
      <w:bookmarkEnd w:id="280"/>
      <w:r w:rsidRPr="00E60B4C">
        <w:t>§ 2</w:t>
      </w:r>
      <w:r w:rsidR="00B71040" w:rsidRPr="00E60B4C">
        <w:t>1</w:t>
      </w:r>
      <w:r w:rsidRPr="00E60B4C">
        <w:t>. Siła wyższa</w:t>
      </w:r>
      <w:bookmarkEnd w:id="281"/>
      <w:bookmarkEnd w:id="282"/>
      <w:bookmarkEnd w:id="283"/>
      <w:bookmarkEnd w:id="284"/>
      <w:bookmarkEnd w:id="285"/>
    </w:p>
    <w:p w14:paraId="7F042164" w14:textId="77777777" w:rsidR="000C23F8" w:rsidRPr="00E60B4C" w:rsidRDefault="000C23F8" w:rsidP="000D5991">
      <w:pPr>
        <w:numPr>
          <w:ilvl w:val="0"/>
          <w:numId w:val="51"/>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0D5991">
      <w:pPr>
        <w:numPr>
          <w:ilvl w:val="0"/>
          <w:numId w:val="51"/>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0D5991">
      <w:pPr>
        <w:numPr>
          <w:ilvl w:val="1"/>
          <w:numId w:val="51"/>
        </w:numPr>
        <w:jc w:val="both"/>
        <w:rPr>
          <w:sz w:val="22"/>
          <w:szCs w:val="22"/>
        </w:rPr>
      </w:pPr>
      <w:r w:rsidRPr="00E60B4C">
        <w:rPr>
          <w:sz w:val="22"/>
          <w:szCs w:val="22"/>
        </w:rPr>
        <w:lastRenderedPageBreak/>
        <w:t>klęski żywiołowe np. pożar, powódź, trzęsienie ziemi itp.,</w:t>
      </w:r>
    </w:p>
    <w:p w14:paraId="41D3FABD" w14:textId="77777777" w:rsidR="000C23F8" w:rsidRPr="00E60B4C" w:rsidRDefault="000C23F8" w:rsidP="000D5991">
      <w:pPr>
        <w:numPr>
          <w:ilvl w:val="1"/>
          <w:numId w:val="51"/>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0D5991">
      <w:pPr>
        <w:numPr>
          <w:ilvl w:val="1"/>
          <w:numId w:val="51"/>
        </w:numPr>
        <w:jc w:val="both"/>
        <w:rPr>
          <w:sz w:val="22"/>
          <w:szCs w:val="22"/>
        </w:rPr>
      </w:pPr>
      <w:r w:rsidRPr="00E60B4C">
        <w:rPr>
          <w:sz w:val="22"/>
          <w:szCs w:val="22"/>
        </w:rPr>
        <w:t>poważne zakłócenia w funkcjonowaniu transportu.</w:t>
      </w:r>
    </w:p>
    <w:p w14:paraId="4C75B0F6" w14:textId="1508BDBA" w:rsidR="000C23F8" w:rsidRPr="00E60B4C" w:rsidRDefault="000C23F8" w:rsidP="000D5991">
      <w:pPr>
        <w:numPr>
          <w:ilvl w:val="0"/>
          <w:numId w:val="51"/>
        </w:numPr>
        <w:ind w:left="357" w:hanging="357"/>
        <w:jc w:val="both"/>
        <w:rPr>
          <w:sz w:val="22"/>
          <w:szCs w:val="22"/>
        </w:rPr>
      </w:pPr>
      <w:bookmarkStart w:id="287"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E60B4C" w:rsidRDefault="000C23F8" w:rsidP="000D5991">
      <w:pPr>
        <w:numPr>
          <w:ilvl w:val="0"/>
          <w:numId w:val="51"/>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88" w:name="_Toc64016217"/>
      <w:bookmarkStart w:id="289" w:name="_Toc106095880"/>
      <w:bookmarkStart w:id="290" w:name="_Toc106096320"/>
      <w:bookmarkStart w:id="291" w:name="_Toc106096424"/>
      <w:bookmarkStart w:id="292" w:name="_Toc182894820"/>
      <w:r w:rsidRPr="00E60B4C">
        <w:t>§ 2</w:t>
      </w:r>
      <w:r w:rsidR="00B71040" w:rsidRPr="00E60B4C">
        <w:t>2</w:t>
      </w:r>
      <w:r w:rsidRPr="00E60B4C">
        <w:t>. Postanowienia końcowe</w:t>
      </w:r>
      <w:bookmarkEnd w:id="288"/>
      <w:bookmarkEnd w:id="289"/>
      <w:bookmarkEnd w:id="290"/>
      <w:bookmarkEnd w:id="291"/>
      <w:bookmarkEnd w:id="292"/>
    </w:p>
    <w:p w14:paraId="372E732F" w14:textId="14C9515F" w:rsidR="005812ED" w:rsidRPr="00E60B4C" w:rsidRDefault="005812ED" w:rsidP="000D5991">
      <w:pPr>
        <w:numPr>
          <w:ilvl w:val="0"/>
          <w:numId w:val="52"/>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0D5991">
      <w:pPr>
        <w:numPr>
          <w:ilvl w:val="0"/>
          <w:numId w:val="52"/>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0D5991">
      <w:pPr>
        <w:numPr>
          <w:ilvl w:val="0"/>
          <w:numId w:val="52"/>
        </w:numPr>
        <w:spacing w:line="259" w:lineRule="auto"/>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0D5991">
      <w:pPr>
        <w:numPr>
          <w:ilvl w:val="0"/>
          <w:numId w:val="52"/>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717DC99B" w14:textId="5912AB15" w:rsidR="000C523D" w:rsidRPr="00563D5F" w:rsidRDefault="000C523D" w:rsidP="000C523D">
      <w:pPr>
        <w:spacing w:line="259" w:lineRule="auto"/>
        <w:ind w:left="357"/>
        <w:jc w:val="both"/>
        <w:rPr>
          <w:sz w:val="22"/>
          <w:szCs w:val="22"/>
        </w:rPr>
      </w:pPr>
    </w:p>
    <w:p w14:paraId="3C3A3326" w14:textId="364C0BE9" w:rsidR="000C523D" w:rsidRPr="00563D5F" w:rsidRDefault="000C523D" w:rsidP="000C523D">
      <w:pPr>
        <w:spacing w:line="259" w:lineRule="auto"/>
        <w:ind w:left="357"/>
        <w:jc w:val="both"/>
        <w:rPr>
          <w:sz w:val="22"/>
          <w:szCs w:val="22"/>
        </w:rPr>
      </w:pPr>
    </w:p>
    <w:p w14:paraId="1E71A883" w14:textId="77777777" w:rsidR="000C523D" w:rsidRPr="00563D5F" w:rsidRDefault="000C523D" w:rsidP="000C523D">
      <w:pPr>
        <w:spacing w:line="259" w:lineRule="auto"/>
        <w:ind w:left="357"/>
        <w:jc w:val="both"/>
        <w:rPr>
          <w:i/>
          <w:iCs/>
          <w:sz w:val="22"/>
          <w:szCs w:val="22"/>
        </w:rPr>
      </w:pPr>
    </w:p>
    <w:p w14:paraId="099C69F4" w14:textId="77777777" w:rsidR="000C23F8" w:rsidRPr="00E60B4C"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82894821"/>
      <w:bookmarkEnd w:id="286"/>
      <w:r w:rsidRPr="00E60B4C">
        <w:rPr>
          <w:sz w:val="22"/>
          <w:szCs w:val="22"/>
        </w:rPr>
        <w:t>Załączniki do Umowy</w:t>
      </w:r>
      <w:bookmarkEnd w:id="293"/>
      <w:bookmarkEnd w:id="294"/>
      <w:bookmarkEnd w:id="295"/>
      <w:bookmarkEnd w:id="296"/>
      <w:bookmarkEnd w:id="297"/>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78CAA48C" w14:textId="6E2222AD" w:rsidR="00604891" w:rsidRPr="00E60B4C" w:rsidRDefault="00604891" w:rsidP="00604891">
      <w:pPr>
        <w:suppressAutoHyphens/>
        <w:jc w:val="both"/>
        <w:rPr>
          <w:b/>
          <w:bCs/>
          <w:sz w:val="22"/>
          <w:szCs w:val="22"/>
        </w:rPr>
      </w:pPr>
      <w:r w:rsidRPr="00E60B4C">
        <w:rPr>
          <w:rFonts w:eastAsiaTheme="majorEastAsia"/>
          <w:sz w:val="22"/>
          <w:szCs w:val="22"/>
        </w:rPr>
        <w:t>Załącznik nr 4 -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p>
    <w:p w14:paraId="5B660ED4" w14:textId="77777777" w:rsidR="000C23F8" w:rsidRPr="00E60B4C" w:rsidRDefault="000C23F8" w:rsidP="000C23F8">
      <w:pPr>
        <w:spacing w:after="160" w:line="259" w:lineRule="auto"/>
        <w:rPr>
          <w:sz w:val="22"/>
          <w:szCs w:val="22"/>
        </w:rPr>
      </w:pPr>
      <w:r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lastRenderedPageBreak/>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98" w:name="_Hlk67826939"/>
      <w:bookmarkStart w:id="299" w:name="_Hlk156480659"/>
      <w:r w:rsidRPr="00E60B4C">
        <w:rPr>
          <w:b/>
          <w:bCs/>
          <w:sz w:val="22"/>
          <w:szCs w:val="22"/>
        </w:rPr>
        <w:t xml:space="preserve">Załącznik nr 1 do Umowy </w:t>
      </w:r>
    </w:p>
    <w:bookmarkEnd w:id="298"/>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300" w:name="_Hlk147849015"/>
      <w:r w:rsidRPr="00E60B4C">
        <w:rPr>
          <w:b/>
          <w:bCs/>
          <w:i/>
          <w:iCs/>
          <w:sz w:val="28"/>
          <w:szCs w:val="28"/>
        </w:rPr>
        <w:t>)</w:t>
      </w:r>
    </w:p>
    <w:bookmarkEnd w:id="299"/>
    <w:bookmarkEnd w:id="300"/>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301" w:name="_Hlk67831498"/>
      <w:bookmarkStart w:id="302" w:name="_Hlk67827058"/>
      <w:r w:rsidRPr="00E60B4C">
        <w:rPr>
          <w:b/>
          <w:bCs/>
          <w:sz w:val="22"/>
          <w:szCs w:val="22"/>
        </w:rPr>
        <w:lastRenderedPageBreak/>
        <w:t xml:space="preserve">Załącznik nr </w:t>
      </w:r>
      <w:r w:rsidR="00767768" w:rsidRPr="00E60B4C">
        <w:rPr>
          <w:b/>
          <w:bCs/>
          <w:sz w:val="22"/>
          <w:szCs w:val="22"/>
        </w:rPr>
        <w:t xml:space="preserve">2 </w:t>
      </w:r>
      <w:r w:rsidRPr="00E60B4C">
        <w:rPr>
          <w:b/>
          <w:bCs/>
          <w:sz w:val="22"/>
          <w:szCs w:val="22"/>
        </w:rPr>
        <w:t xml:space="preserve">do Umowy </w:t>
      </w:r>
    </w:p>
    <w:bookmarkEnd w:id="301"/>
    <w:bookmarkEnd w:id="302"/>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0D5991">
      <w:pPr>
        <w:pStyle w:val="Akapitzlist"/>
        <w:numPr>
          <w:ilvl w:val="0"/>
          <w:numId w:val="59"/>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0D5991">
      <w:pPr>
        <w:pStyle w:val="Akapitzlist"/>
        <w:numPr>
          <w:ilvl w:val="0"/>
          <w:numId w:val="59"/>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303"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304"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303"/>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lastRenderedPageBreak/>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11594BB8" w14:textId="5AD995EE" w:rsidR="0013237D" w:rsidRDefault="0013237D" w:rsidP="0013237D">
      <w:pPr>
        <w:spacing w:before="120" w:line="312" w:lineRule="auto"/>
        <w:jc w:val="both"/>
        <w:rPr>
          <w:sz w:val="24"/>
          <w:szCs w:val="24"/>
        </w:rPr>
      </w:pPr>
      <w:bookmarkStart w:id="305" w:name="_Hlk106958642"/>
      <w:bookmarkEnd w:id="110"/>
      <w:bookmarkEnd w:id="304"/>
      <w:r w:rsidRPr="00E60B4C">
        <w:rPr>
          <w:sz w:val="24"/>
          <w:szCs w:val="24"/>
        </w:rPr>
        <w:tab/>
      </w:r>
      <w:r w:rsidRPr="00E60B4C">
        <w:rPr>
          <w:sz w:val="24"/>
          <w:szCs w:val="24"/>
        </w:rPr>
        <w:tab/>
      </w:r>
      <w:r w:rsidRPr="00E60B4C">
        <w:rPr>
          <w:sz w:val="24"/>
          <w:szCs w:val="24"/>
        </w:rPr>
        <w:tab/>
      </w:r>
      <w:r w:rsidRPr="00E60B4C">
        <w:rPr>
          <w:sz w:val="24"/>
          <w:szCs w:val="24"/>
        </w:rPr>
        <w:tab/>
      </w:r>
    </w:p>
    <w:p w14:paraId="08663F06" w14:textId="77777777" w:rsidR="0002627C" w:rsidRDefault="0002627C" w:rsidP="0013237D">
      <w:pPr>
        <w:spacing w:before="120" w:line="312" w:lineRule="auto"/>
        <w:jc w:val="both"/>
        <w:rPr>
          <w:sz w:val="24"/>
          <w:szCs w:val="24"/>
        </w:rPr>
      </w:pPr>
    </w:p>
    <w:p w14:paraId="61AD22FC" w14:textId="77777777" w:rsidR="0002627C" w:rsidRDefault="0002627C" w:rsidP="0013237D">
      <w:pPr>
        <w:spacing w:before="120" w:line="312" w:lineRule="auto"/>
        <w:jc w:val="both"/>
        <w:rPr>
          <w:sz w:val="24"/>
          <w:szCs w:val="24"/>
        </w:rPr>
      </w:pPr>
    </w:p>
    <w:p w14:paraId="2890B293" w14:textId="77777777" w:rsidR="0002627C" w:rsidRDefault="0002627C" w:rsidP="0013237D">
      <w:pPr>
        <w:spacing w:before="120" w:line="312" w:lineRule="auto"/>
        <w:jc w:val="both"/>
        <w:rPr>
          <w:sz w:val="24"/>
          <w:szCs w:val="24"/>
        </w:rPr>
      </w:pPr>
    </w:p>
    <w:p w14:paraId="05C1E11E" w14:textId="77777777" w:rsidR="0002627C" w:rsidRDefault="0002627C" w:rsidP="0013237D">
      <w:pPr>
        <w:spacing w:before="120" w:line="312" w:lineRule="auto"/>
        <w:jc w:val="both"/>
        <w:rPr>
          <w:sz w:val="24"/>
          <w:szCs w:val="24"/>
        </w:rPr>
      </w:pPr>
    </w:p>
    <w:p w14:paraId="009E1A6A" w14:textId="77777777" w:rsidR="0002627C" w:rsidRPr="00563D5F" w:rsidRDefault="0002627C" w:rsidP="0013237D">
      <w:pPr>
        <w:spacing w:before="120" w:line="312" w:lineRule="auto"/>
        <w:jc w:val="both"/>
        <w:rPr>
          <w:i/>
          <w:iCs/>
          <w:sz w:val="24"/>
          <w:szCs w:val="24"/>
        </w:rPr>
      </w:pPr>
    </w:p>
    <w:bookmarkEnd w:id="305"/>
    <w:p w14:paraId="0A302C42" w14:textId="77777777" w:rsidR="00B03AE4" w:rsidRPr="00E60B4C" w:rsidRDefault="00B03AE4" w:rsidP="00B03AE4">
      <w:pPr>
        <w:spacing w:before="120" w:line="312" w:lineRule="auto"/>
        <w:jc w:val="both"/>
        <w:rPr>
          <w:sz w:val="24"/>
          <w:szCs w:val="24"/>
        </w:rPr>
      </w:pPr>
    </w:p>
    <w:p w14:paraId="751E8450" w14:textId="77777777" w:rsidR="00B03AE4" w:rsidRPr="00E60B4C" w:rsidRDefault="00B03AE4" w:rsidP="00B03AE4">
      <w:pPr>
        <w:spacing w:before="120" w:line="312" w:lineRule="auto"/>
        <w:jc w:val="both"/>
        <w:rPr>
          <w:sz w:val="24"/>
          <w:szCs w:val="24"/>
        </w:rPr>
      </w:pPr>
    </w:p>
    <w:p w14:paraId="2EC6F4F0" w14:textId="77777777" w:rsidR="00B03AE4" w:rsidRPr="00E60B4C" w:rsidRDefault="00B03AE4" w:rsidP="00B03AE4">
      <w:pPr>
        <w:spacing w:before="120" w:line="312" w:lineRule="auto"/>
        <w:jc w:val="both"/>
        <w:rPr>
          <w:sz w:val="24"/>
          <w:szCs w:val="24"/>
        </w:rPr>
      </w:pPr>
    </w:p>
    <w:p w14:paraId="05098DD3" w14:textId="77777777" w:rsidR="00B03AE4" w:rsidRPr="00E60B4C" w:rsidRDefault="00B03AE4" w:rsidP="000D48CE">
      <w:pPr>
        <w:jc w:val="both"/>
        <w:rPr>
          <w:sz w:val="24"/>
          <w:szCs w:val="24"/>
        </w:rPr>
      </w:pPr>
    </w:p>
    <w:sectPr w:rsidR="00B03AE4"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7350" w14:textId="77777777" w:rsidR="00E44182" w:rsidRDefault="00E44182" w:rsidP="0079756C">
      <w:r>
        <w:separator/>
      </w:r>
    </w:p>
  </w:endnote>
  <w:endnote w:type="continuationSeparator" w:id="0">
    <w:p w14:paraId="739DCB78" w14:textId="77777777" w:rsidR="00E44182" w:rsidRDefault="00E4418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2147211A" w:rsidR="008C3210" w:rsidRDefault="0022543C" w:rsidP="00955CD3">
        <w:pPr>
          <w:pStyle w:val="Stopka"/>
        </w:pPr>
        <w:r>
          <w:t xml:space="preserve">Nr postępowania </w:t>
        </w:r>
        <w:r w:rsidR="00EC5306">
          <w:t>532400</w:t>
        </w:r>
        <w:r w:rsidR="00955CD3">
          <w:t>5</w:t>
        </w:r>
        <w:r w:rsidR="00A63544">
          <w:t>96</w:t>
        </w:r>
        <w:r w:rsidR="00955CD3">
          <w:t xml:space="preserve"> </w:t>
        </w:r>
        <w:r w:rsidR="00A63544" w:rsidRPr="00A63544">
          <w:t>Zapewnienie wsparcia technicznego, serwisu dla systemu Web Application Firewall (WAF) oraz równoważenia ruchu f5 serii 5800 przez 12 miesięcy</w:t>
        </w:r>
      </w:p>
      <w:p w14:paraId="43B153F5" w14:textId="77777777" w:rsidR="00455E7B" w:rsidRDefault="00455E7B" w:rsidP="0022543C">
        <w:pPr>
          <w:pStyle w:val="Stopka"/>
          <w:rPr>
            <w:i/>
            <w:iCs/>
          </w:rPr>
        </w:pPr>
      </w:p>
      <w:p w14:paraId="2DC1C4A1" w14:textId="59A091C5" w:rsidR="00535B2A" w:rsidRDefault="004877B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877B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6FBC" w14:textId="77777777" w:rsidR="00E44182" w:rsidRDefault="00E44182" w:rsidP="0079756C">
      <w:r>
        <w:separator/>
      </w:r>
    </w:p>
  </w:footnote>
  <w:footnote w:type="continuationSeparator" w:id="0">
    <w:p w14:paraId="22662418" w14:textId="77777777" w:rsidR="00E44182" w:rsidRDefault="00E4418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080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C3CDC" id="Łącznik prostoliniowy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8" w15:restartNumberingAfterBreak="0">
    <w:nsid w:val="124811E6"/>
    <w:multiLevelType w:val="hybridMultilevel"/>
    <w:tmpl w:val="D46CE6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1" w15:restartNumberingAfterBreak="0">
    <w:nsid w:val="19201999"/>
    <w:multiLevelType w:val="hybridMultilevel"/>
    <w:tmpl w:val="5CE664F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881491"/>
    <w:multiLevelType w:val="hybridMultilevel"/>
    <w:tmpl w:val="51000050"/>
    <w:lvl w:ilvl="0" w:tplc="7846BB62">
      <w:start w:val="1"/>
      <w:numFmt w:val="decimal"/>
      <w:lvlText w:val="%1)"/>
      <w:lvlJc w:val="left"/>
      <w:pPr>
        <w:ind w:left="1612" w:hanging="360"/>
      </w:pPr>
      <w:rPr>
        <w:rFonts w:hint="default"/>
        <w:color w:val="auto"/>
        <w:sz w:val="22"/>
        <w:szCs w:val="22"/>
      </w:r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CBD53D8"/>
    <w:multiLevelType w:val="hybridMultilevel"/>
    <w:tmpl w:val="180E2E24"/>
    <w:lvl w:ilvl="0" w:tplc="99EA4894">
      <w:start w:val="1"/>
      <w:numFmt w:val="decimal"/>
      <w:lvlText w:val="%1."/>
      <w:lvlJc w:val="left"/>
      <w:pPr>
        <w:tabs>
          <w:tab w:val="num" w:pos="720"/>
        </w:tabs>
        <w:ind w:left="720" w:hanging="360"/>
      </w:pPr>
      <w:rPr>
        <w:rFonts w:ascii="Times New Roman" w:hAnsi="Times New Roman"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E50225"/>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66"/>
  </w:num>
  <w:num w:numId="3" w16cid:durableId="969826206">
    <w:abstractNumId w:val="61"/>
  </w:num>
  <w:num w:numId="4" w16cid:durableId="1181630090">
    <w:abstractNumId w:val="63"/>
  </w:num>
  <w:num w:numId="5" w16cid:durableId="1676421754">
    <w:abstractNumId w:val="7"/>
  </w:num>
  <w:num w:numId="6" w16cid:durableId="1257665658">
    <w:abstractNumId w:val="19"/>
  </w:num>
  <w:num w:numId="7" w16cid:durableId="1326320413">
    <w:abstractNumId w:val="32"/>
  </w:num>
  <w:num w:numId="8" w16cid:durableId="1042242727">
    <w:abstractNumId w:val="26"/>
  </w:num>
  <w:num w:numId="9" w16cid:durableId="1391689702">
    <w:abstractNumId w:val="64"/>
  </w:num>
  <w:num w:numId="10" w16cid:durableId="1176848288">
    <w:abstractNumId w:val="53"/>
  </w:num>
  <w:num w:numId="11" w16cid:durableId="511259285">
    <w:abstractNumId w:val="73"/>
  </w:num>
  <w:num w:numId="12" w16cid:durableId="2009210144">
    <w:abstractNumId w:val="54"/>
  </w:num>
  <w:num w:numId="13" w16cid:durableId="506331243">
    <w:abstractNumId w:val="45"/>
  </w:num>
  <w:num w:numId="14" w16cid:durableId="1057701244">
    <w:abstractNumId w:val="58"/>
  </w:num>
  <w:num w:numId="15" w16cid:durableId="1662732328">
    <w:abstractNumId w:val="41"/>
  </w:num>
  <w:num w:numId="16" w16cid:durableId="241641072">
    <w:abstractNumId w:val="12"/>
  </w:num>
  <w:num w:numId="17" w16cid:durableId="1555389102">
    <w:abstractNumId w:val="39"/>
  </w:num>
  <w:num w:numId="18" w16cid:durableId="2132437271">
    <w:abstractNumId w:val="71"/>
  </w:num>
  <w:num w:numId="19" w16cid:durableId="951786731">
    <w:abstractNumId w:val="11"/>
  </w:num>
  <w:num w:numId="20" w16cid:durableId="726301418">
    <w:abstractNumId w:val="59"/>
    <w:lvlOverride w:ilvl="0">
      <w:startOverride w:val="1"/>
    </w:lvlOverride>
  </w:num>
  <w:num w:numId="21" w16cid:durableId="441188765">
    <w:abstractNumId w:val="40"/>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7"/>
  </w:num>
  <w:num w:numId="30"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7"/>
  </w:num>
  <w:num w:numId="32" w16cid:durableId="824123978">
    <w:abstractNumId w:val="68"/>
  </w:num>
  <w:num w:numId="33" w16cid:durableId="1046176190">
    <w:abstractNumId w:val="52"/>
  </w:num>
  <w:num w:numId="34" w16cid:durableId="1619794692">
    <w:abstractNumId w:val="6"/>
  </w:num>
  <w:num w:numId="35" w16cid:durableId="629870374">
    <w:abstractNumId w:val="25"/>
  </w:num>
  <w:num w:numId="36" w16cid:durableId="348946369">
    <w:abstractNumId w:val="72"/>
  </w:num>
  <w:num w:numId="37" w16cid:durableId="1404840387">
    <w:abstractNumId w:val="15"/>
  </w:num>
  <w:num w:numId="38" w16cid:durableId="549852072">
    <w:abstractNumId w:val="33"/>
  </w:num>
  <w:num w:numId="39" w16cid:durableId="2002661070">
    <w:abstractNumId w:val="42"/>
  </w:num>
  <w:num w:numId="40" w16cid:durableId="1462921629">
    <w:abstractNumId w:val="51"/>
  </w:num>
  <w:num w:numId="41" w16cid:durableId="1788356790">
    <w:abstractNumId w:val="29"/>
  </w:num>
  <w:num w:numId="42" w16cid:durableId="2077240979">
    <w:abstractNumId w:val="37"/>
  </w:num>
  <w:num w:numId="43" w16cid:durableId="2046709983">
    <w:abstractNumId w:val="48"/>
  </w:num>
  <w:num w:numId="44" w16cid:durableId="1356542773">
    <w:abstractNumId w:val="74"/>
  </w:num>
  <w:num w:numId="45" w16cid:durableId="1096708563">
    <w:abstractNumId w:val="46"/>
  </w:num>
  <w:num w:numId="46" w16cid:durableId="212009364">
    <w:abstractNumId w:val="30"/>
  </w:num>
  <w:num w:numId="47" w16cid:durableId="827600280">
    <w:abstractNumId w:val="36"/>
  </w:num>
  <w:num w:numId="48" w16cid:durableId="1389378165">
    <w:abstractNumId w:val="13"/>
  </w:num>
  <w:num w:numId="49" w16cid:durableId="1376737496">
    <w:abstractNumId w:val="55"/>
  </w:num>
  <w:num w:numId="50" w16cid:durableId="737363641">
    <w:abstractNumId w:val="22"/>
  </w:num>
  <w:num w:numId="51" w16cid:durableId="2078435002">
    <w:abstractNumId w:val="24"/>
  </w:num>
  <w:num w:numId="52" w16cid:durableId="1135412420">
    <w:abstractNumId w:val="49"/>
  </w:num>
  <w:num w:numId="53" w16cid:durableId="63918808">
    <w:abstractNumId w:val="50"/>
  </w:num>
  <w:num w:numId="5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69"/>
  </w:num>
  <w:num w:numId="57" w16cid:durableId="916599138">
    <w:abstractNumId w:val="8"/>
  </w:num>
  <w:num w:numId="58" w16cid:durableId="67963284">
    <w:abstractNumId w:val="62"/>
  </w:num>
  <w:num w:numId="59" w16cid:durableId="1683238700">
    <w:abstractNumId w:val="34"/>
  </w:num>
  <w:num w:numId="60" w16cid:durableId="781650915">
    <w:abstractNumId w:val="10"/>
  </w:num>
  <w:num w:numId="61" w16cid:durableId="96144829">
    <w:abstractNumId w:val="38"/>
  </w:num>
  <w:num w:numId="62" w16cid:durableId="94911927">
    <w:abstractNumId w:val="44"/>
  </w:num>
  <w:num w:numId="63" w16cid:durableId="486938722">
    <w:abstractNumId w:val="14"/>
  </w:num>
  <w:num w:numId="64" w16cid:durableId="1089933855">
    <w:abstractNumId w:val="20"/>
  </w:num>
  <w:num w:numId="65" w16cid:durableId="711854941">
    <w:abstractNumId w:val="56"/>
  </w:num>
  <w:num w:numId="66" w16cid:durableId="350183707">
    <w:abstractNumId w:val="21"/>
  </w:num>
  <w:num w:numId="67" w16cid:durableId="1265574985">
    <w:abstractNumId w:val="35"/>
  </w:num>
  <w:num w:numId="68" w16cid:durableId="1896118037">
    <w:abstractNumId w:val="28"/>
  </w:num>
  <w:num w:numId="69" w16cid:durableId="1896426412">
    <w:abstractNumId w:val="47"/>
  </w:num>
  <w:num w:numId="70" w16cid:durableId="1418868502">
    <w:abstractNumId w:val="18"/>
  </w:num>
  <w:num w:numId="71" w16cid:durableId="1516115102">
    <w:abstractNumId w:val="65"/>
  </w:num>
  <w:num w:numId="72" w16cid:durableId="1092555748">
    <w:abstractNumId w:val="17"/>
  </w:num>
  <w:num w:numId="73" w16cid:durableId="796072322">
    <w:abstractNumId w:val="7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627C"/>
    <w:rsid w:val="000279C7"/>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88"/>
    <w:rsid w:val="00160015"/>
    <w:rsid w:val="00160C0C"/>
    <w:rsid w:val="00160EA0"/>
    <w:rsid w:val="001622EB"/>
    <w:rsid w:val="00162C40"/>
    <w:rsid w:val="001633B8"/>
    <w:rsid w:val="00164E47"/>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06CD"/>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2E1D"/>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3F65B4"/>
    <w:rsid w:val="004009BA"/>
    <w:rsid w:val="00402D8C"/>
    <w:rsid w:val="00402E09"/>
    <w:rsid w:val="00402E0B"/>
    <w:rsid w:val="004036AE"/>
    <w:rsid w:val="00406B75"/>
    <w:rsid w:val="00412333"/>
    <w:rsid w:val="004126EE"/>
    <w:rsid w:val="004141A0"/>
    <w:rsid w:val="004148CD"/>
    <w:rsid w:val="00414954"/>
    <w:rsid w:val="00415395"/>
    <w:rsid w:val="0041557B"/>
    <w:rsid w:val="00417D76"/>
    <w:rsid w:val="0042158C"/>
    <w:rsid w:val="0042237A"/>
    <w:rsid w:val="0042265E"/>
    <w:rsid w:val="00424B2A"/>
    <w:rsid w:val="00425664"/>
    <w:rsid w:val="0042695A"/>
    <w:rsid w:val="00426E34"/>
    <w:rsid w:val="00427BC2"/>
    <w:rsid w:val="00430097"/>
    <w:rsid w:val="00431D64"/>
    <w:rsid w:val="00435C7C"/>
    <w:rsid w:val="00435D4B"/>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CFB"/>
    <w:rsid w:val="00483016"/>
    <w:rsid w:val="00483E04"/>
    <w:rsid w:val="00487324"/>
    <w:rsid w:val="004877B9"/>
    <w:rsid w:val="00490259"/>
    <w:rsid w:val="004942CF"/>
    <w:rsid w:val="00496260"/>
    <w:rsid w:val="00496564"/>
    <w:rsid w:val="00496C53"/>
    <w:rsid w:val="004A04E7"/>
    <w:rsid w:val="004A2676"/>
    <w:rsid w:val="004A2711"/>
    <w:rsid w:val="004A3719"/>
    <w:rsid w:val="004A7943"/>
    <w:rsid w:val="004B004E"/>
    <w:rsid w:val="004B24AC"/>
    <w:rsid w:val="004B28A2"/>
    <w:rsid w:val="004B4C72"/>
    <w:rsid w:val="004B64BD"/>
    <w:rsid w:val="004B6C36"/>
    <w:rsid w:val="004B74E3"/>
    <w:rsid w:val="004B7EEE"/>
    <w:rsid w:val="004C65A5"/>
    <w:rsid w:val="004D0300"/>
    <w:rsid w:val="004D0940"/>
    <w:rsid w:val="004D0C4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19D5"/>
    <w:rsid w:val="00503077"/>
    <w:rsid w:val="00504365"/>
    <w:rsid w:val="00504835"/>
    <w:rsid w:val="00504CC3"/>
    <w:rsid w:val="00504FC4"/>
    <w:rsid w:val="00507A59"/>
    <w:rsid w:val="00510949"/>
    <w:rsid w:val="00510D82"/>
    <w:rsid w:val="00510E2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C2B"/>
    <w:rsid w:val="00576A8C"/>
    <w:rsid w:val="0057758F"/>
    <w:rsid w:val="005812ED"/>
    <w:rsid w:val="00581961"/>
    <w:rsid w:val="00583073"/>
    <w:rsid w:val="0058495C"/>
    <w:rsid w:val="005915B2"/>
    <w:rsid w:val="00591F78"/>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B7DBC"/>
    <w:rsid w:val="005C0E9B"/>
    <w:rsid w:val="005C18B1"/>
    <w:rsid w:val="005C316A"/>
    <w:rsid w:val="005C4237"/>
    <w:rsid w:val="005C66D3"/>
    <w:rsid w:val="005C7A57"/>
    <w:rsid w:val="005D153F"/>
    <w:rsid w:val="005D233E"/>
    <w:rsid w:val="005D724D"/>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7B07"/>
    <w:rsid w:val="00660D3D"/>
    <w:rsid w:val="006623D7"/>
    <w:rsid w:val="006640AD"/>
    <w:rsid w:val="00666CD7"/>
    <w:rsid w:val="00666EF5"/>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5019"/>
    <w:rsid w:val="006D5894"/>
    <w:rsid w:val="006D59A8"/>
    <w:rsid w:val="006D5EA8"/>
    <w:rsid w:val="006D7842"/>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406F"/>
    <w:rsid w:val="00734BEF"/>
    <w:rsid w:val="00735028"/>
    <w:rsid w:val="00740AD4"/>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0A61"/>
    <w:rsid w:val="007E4297"/>
    <w:rsid w:val="007E4964"/>
    <w:rsid w:val="007E50A2"/>
    <w:rsid w:val="007E5F0F"/>
    <w:rsid w:val="007E63E9"/>
    <w:rsid w:val="007E7A83"/>
    <w:rsid w:val="007F0707"/>
    <w:rsid w:val="007F0815"/>
    <w:rsid w:val="007F0D6C"/>
    <w:rsid w:val="007F10EA"/>
    <w:rsid w:val="007F411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5B0"/>
    <w:rsid w:val="00844790"/>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7CDB"/>
    <w:rsid w:val="008B0FB9"/>
    <w:rsid w:val="008B111C"/>
    <w:rsid w:val="008B18D7"/>
    <w:rsid w:val="008B1D84"/>
    <w:rsid w:val="008B334B"/>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4313"/>
    <w:rsid w:val="009A5C35"/>
    <w:rsid w:val="009A5DE7"/>
    <w:rsid w:val="009A66C9"/>
    <w:rsid w:val="009A74A0"/>
    <w:rsid w:val="009B3D12"/>
    <w:rsid w:val="009B5447"/>
    <w:rsid w:val="009B6C0D"/>
    <w:rsid w:val="009B6D7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1ABA"/>
    <w:rsid w:val="00A154CF"/>
    <w:rsid w:val="00A15562"/>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15B0"/>
    <w:rsid w:val="00A61858"/>
    <w:rsid w:val="00A61FF6"/>
    <w:rsid w:val="00A63544"/>
    <w:rsid w:val="00A6620A"/>
    <w:rsid w:val="00A74E7C"/>
    <w:rsid w:val="00A7608D"/>
    <w:rsid w:val="00A76426"/>
    <w:rsid w:val="00A77593"/>
    <w:rsid w:val="00A84009"/>
    <w:rsid w:val="00A846ED"/>
    <w:rsid w:val="00A862AB"/>
    <w:rsid w:val="00A86B3D"/>
    <w:rsid w:val="00A87336"/>
    <w:rsid w:val="00A91CFF"/>
    <w:rsid w:val="00A91F32"/>
    <w:rsid w:val="00A9465F"/>
    <w:rsid w:val="00A95C13"/>
    <w:rsid w:val="00A95CA6"/>
    <w:rsid w:val="00A96B0E"/>
    <w:rsid w:val="00A97CF6"/>
    <w:rsid w:val="00AA02D6"/>
    <w:rsid w:val="00AA035A"/>
    <w:rsid w:val="00AA170F"/>
    <w:rsid w:val="00AA302D"/>
    <w:rsid w:val="00AA4C98"/>
    <w:rsid w:val="00AA5DFD"/>
    <w:rsid w:val="00AB2101"/>
    <w:rsid w:val="00AB222C"/>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4B3"/>
    <w:rsid w:val="00B8514F"/>
    <w:rsid w:val="00B85D53"/>
    <w:rsid w:val="00B875E9"/>
    <w:rsid w:val="00B90F88"/>
    <w:rsid w:val="00B9184D"/>
    <w:rsid w:val="00B91ABC"/>
    <w:rsid w:val="00B92B96"/>
    <w:rsid w:val="00B93751"/>
    <w:rsid w:val="00B938FD"/>
    <w:rsid w:val="00BA409F"/>
    <w:rsid w:val="00BA4C99"/>
    <w:rsid w:val="00BB1838"/>
    <w:rsid w:val="00BB3697"/>
    <w:rsid w:val="00BB4BCA"/>
    <w:rsid w:val="00BB64DC"/>
    <w:rsid w:val="00BB7DA0"/>
    <w:rsid w:val="00BC1BCF"/>
    <w:rsid w:val="00BC5A32"/>
    <w:rsid w:val="00BC784A"/>
    <w:rsid w:val="00BD11D4"/>
    <w:rsid w:val="00BD1FDA"/>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58C2"/>
    <w:rsid w:val="00C06536"/>
    <w:rsid w:val="00C075D0"/>
    <w:rsid w:val="00C07C04"/>
    <w:rsid w:val="00C11071"/>
    <w:rsid w:val="00C1155B"/>
    <w:rsid w:val="00C1165A"/>
    <w:rsid w:val="00C1404A"/>
    <w:rsid w:val="00C150A1"/>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65B"/>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FB7"/>
    <w:rsid w:val="00D72BB8"/>
    <w:rsid w:val="00D744B9"/>
    <w:rsid w:val="00D74EF8"/>
    <w:rsid w:val="00D84201"/>
    <w:rsid w:val="00D8631C"/>
    <w:rsid w:val="00D87590"/>
    <w:rsid w:val="00D901D2"/>
    <w:rsid w:val="00D92E04"/>
    <w:rsid w:val="00D93DC8"/>
    <w:rsid w:val="00D9491E"/>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130E"/>
    <w:rsid w:val="00DE1D5E"/>
    <w:rsid w:val="00DE3255"/>
    <w:rsid w:val="00DE357D"/>
    <w:rsid w:val="00DE39AC"/>
    <w:rsid w:val="00DE4595"/>
    <w:rsid w:val="00DF0FE9"/>
    <w:rsid w:val="00DF163F"/>
    <w:rsid w:val="00DF3825"/>
    <w:rsid w:val="00DF523F"/>
    <w:rsid w:val="00E018E8"/>
    <w:rsid w:val="00E01E13"/>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4182"/>
    <w:rsid w:val="00E46833"/>
    <w:rsid w:val="00E50E3A"/>
    <w:rsid w:val="00E5240C"/>
    <w:rsid w:val="00E524CF"/>
    <w:rsid w:val="00E5304F"/>
    <w:rsid w:val="00E5426C"/>
    <w:rsid w:val="00E60B4C"/>
    <w:rsid w:val="00E61AE3"/>
    <w:rsid w:val="00E63108"/>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858"/>
    <w:rsid w:val="00EB5E89"/>
    <w:rsid w:val="00EB5EBC"/>
    <w:rsid w:val="00EC0859"/>
    <w:rsid w:val="00EC0B4F"/>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2B86"/>
    <w:rsid w:val="00F12C6C"/>
    <w:rsid w:val="00F13DFD"/>
    <w:rsid w:val="00F16E26"/>
    <w:rsid w:val="00F2020A"/>
    <w:rsid w:val="00F2094E"/>
    <w:rsid w:val="00F2102C"/>
    <w:rsid w:val="00F21C7B"/>
    <w:rsid w:val="00F220B5"/>
    <w:rsid w:val="00F244A3"/>
    <w:rsid w:val="00F2716E"/>
    <w:rsid w:val="00F30460"/>
    <w:rsid w:val="00F306F1"/>
    <w:rsid w:val="00F3092A"/>
    <w:rsid w:val="00F31B75"/>
    <w:rsid w:val="00F332D0"/>
    <w:rsid w:val="00F337EB"/>
    <w:rsid w:val="00F34667"/>
    <w:rsid w:val="00F359FA"/>
    <w:rsid w:val="00F3776D"/>
    <w:rsid w:val="00F436E2"/>
    <w:rsid w:val="00F43DE5"/>
    <w:rsid w:val="00F44DEE"/>
    <w:rsid w:val="00F44E28"/>
    <w:rsid w:val="00F45A8C"/>
    <w:rsid w:val="00F46878"/>
    <w:rsid w:val="00F46AFD"/>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041D"/>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B38A0"/>
    <w:rsid w:val="001D0252"/>
    <w:rsid w:val="001D53D9"/>
    <w:rsid w:val="001F06CD"/>
    <w:rsid w:val="00214DD4"/>
    <w:rsid w:val="0025260E"/>
    <w:rsid w:val="002571EC"/>
    <w:rsid w:val="00275EA7"/>
    <w:rsid w:val="002C0C41"/>
    <w:rsid w:val="002C0FD0"/>
    <w:rsid w:val="002E7B20"/>
    <w:rsid w:val="002F1E48"/>
    <w:rsid w:val="00353366"/>
    <w:rsid w:val="00370331"/>
    <w:rsid w:val="003857DE"/>
    <w:rsid w:val="003D2687"/>
    <w:rsid w:val="003E2068"/>
    <w:rsid w:val="00411FB7"/>
    <w:rsid w:val="00417026"/>
    <w:rsid w:val="0041732A"/>
    <w:rsid w:val="004374D9"/>
    <w:rsid w:val="00463DC3"/>
    <w:rsid w:val="00465588"/>
    <w:rsid w:val="004761D1"/>
    <w:rsid w:val="00484995"/>
    <w:rsid w:val="004A1299"/>
    <w:rsid w:val="004A7135"/>
    <w:rsid w:val="004D132B"/>
    <w:rsid w:val="005019D5"/>
    <w:rsid w:val="00510AC0"/>
    <w:rsid w:val="005347DF"/>
    <w:rsid w:val="00591F78"/>
    <w:rsid w:val="005E5AC2"/>
    <w:rsid w:val="0060393B"/>
    <w:rsid w:val="00641065"/>
    <w:rsid w:val="00651866"/>
    <w:rsid w:val="00653B7F"/>
    <w:rsid w:val="006646DD"/>
    <w:rsid w:val="006774DC"/>
    <w:rsid w:val="00677A83"/>
    <w:rsid w:val="006803F0"/>
    <w:rsid w:val="00680C64"/>
    <w:rsid w:val="00690E99"/>
    <w:rsid w:val="00693B74"/>
    <w:rsid w:val="006B584E"/>
    <w:rsid w:val="006D2A5C"/>
    <w:rsid w:val="006F2A13"/>
    <w:rsid w:val="0072761B"/>
    <w:rsid w:val="007378E2"/>
    <w:rsid w:val="00743C99"/>
    <w:rsid w:val="007677E4"/>
    <w:rsid w:val="00772DB7"/>
    <w:rsid w:val="007946F6"/>
    <w:rsid w:val="00794737"/>
    <w:rsid w:val="007A3F3B"/>
    <w:rsid w:val="007D6339"/>
    <w:rsid w:val="007E2EF7"/>
    <w:rsid w:val="007F668D"/>
    <w:rsid w:val="00825E94"/>
    <w:rsid w:val="00853CF6"/>
    <w:rsid w:val="00864F59"/>
    <w:rsid w:val="00870658"/>
    <w:rsid w:val="00884845"/>
    <w:rsid w:val="008A7CDB"/>
    <w:rsid w:val="008B0FB9"/>
    <w:rsid w:val="008B334B"/>
    <w:rsid w:val="008C0607"/>
    <w:rsid w:val="008E0BF8"/>
    <w:rsid w:val="008E55BB"/>
    <w:rsid w:val="008F3283"/>
    <w:rsid w:val="00903EBF"/>
    <w:rsid w:val="00906E6C"/>
    <w:rsid w:val="00954CAB"/>
    <w:rsid w:val="009632BD"/>
    <w:rsid w:val="00987E9B"/>
    <w:rsid w:val="0099417A"/>
    <w:rsid w:val="009C00DE"/>
    <w:rsid w:val="009D5C2E"/>
    <w:rsid w:val="009E0AA3"/>
    <w:rsid w:val="009E4ECB"/>
    <w:rsid w:val="009E673E"/>
    <w:rsid w:val="00A41AF8"/>
    <w:rsid w:val="00A41E93"/>
    <w:rsid w:val="00A561DE"/>
    <w:rsid w:val="00A740EE"/>
    <w:rsid w:val="00A75D74"/>
    <w:rsid w:val="00AA1FAB"/>
    <w:rsid w:val="00AB222C"/>
    <w:rsid w:val="00AE32C1"/>
    <w:rsid w:val="00AF3B82"/>
    <w:rsid w:val="00B50BDA"/>
    <w:rsid w:val="00B54B4E"/>
    <w:rsid w:val="00B579F6"/>
    <w:rsid w:val="00B91D3F"/>
    <w:rsid w:val="00BC38EB"/>
    <w:rsid w:val="00BE0BCD"/>
    <w:rsid w:val="00BE58C2"/>
    <w:rsid w:val="00C03460"/>
    <w:rsid w:val="00C058C2"/>
    <w:rsid w:val="00C149BD"/>
    <w:rsid w:val="00C367F9"/>
    <w:rsid w:val="00C72B0D"/>
    <w:rsid w:val="00C75070"/>
    <w:rsid w:val="00C955D3"/>
    <w:rsid w:val="00CD1F1B"/>
    <w:rsid w:val="00CD7866"/>
    <w:rsid w:val="00CE3E4D"/>
    <w:rsid w:val="00CF24CA"/>
    <w:rsid w:val="00D016EC"/>
    <w:rsid w:val="00D36921"/>
    <w:rsid w:val="00D61A9E"/>
    <w:rsid w:val="00D667C4"/>
    <w:rsid w:val="00D74D32"/>
    <w:rsid w:val="00D93DC8"/>
    <w:rsid w:val="00DC463D"/>
    <w:rsid w:val="00DC6F21"/>
    <w:rsid w:val="00E4024A"/>
    <w:rsid w:val="00E41135"/>
    <w:rsid w:val="00E63212"/>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17869</Words>
  <Characters>107217</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2024-11-19T06:49:00Z</cp:lastPrinted>
  <dcterms:created xsi:type="dcterms:W3CDTF">2024-11-26T09:53:00Z</dcterms:created>
  <dcterms:modified xsi:type="dcterms:W3CDTF">2024-11-26T10:18:00Z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